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73" w:rsidRPr="00E94FBE" w:rsidRDefault="00ED3673">
      <w:pPr>
        <w:rPr>
          <w:sz w:val="24"/>
          <w:szCs w:val="24"/>
        </w:rPr>
      </w:pPr>
    </w:p>
    <w:p w:rsidR="003149CD" w:rsidRPr="00ED4971" w:rsidRDefault="002C78FC" w:rsidP="009F5647">
      <w:pPr>
        <w:jc w:val="center"/>
        <w:rPr>
          <w:b/>
          <w:sz w:val="36"/>
          <w:szCs w:val="36"/>
        </w:rPr>
      </w:pPr>
      <w:r w:rsidRPr="00ED4971">
        <w:rPr>
          <w:b/>
          <w:sz w:val="36"/>
          <w:szCs w:val="36"/>
        </w:rPr>
        <w:t>KAZ</w:t>
      </w:r>
    </w:p>
    <w:p w:rsidR="009F5647" w:rsidRDefault="009F5647">
      <w:pPr>
        <w:rPr>
          <w:sz w:val="24"/>
          <w:szCs w:val="24"/>
        </w:rPr>
      </w:pPr>
    </w:p>
    <w:p w:rsidR="00ED4971" w:rsidRDefault="00ED4971" w:rsidP="00ED4971">
      <w:pPr>
        <w:rPr>
          <w:b/>
        </w:rPr>
      </w:pPr>
    </w:p>
    <w:p w:rsidR="00ED4971" w:rsidRDefault="00ED4971" w:rsidP="00ED4971">
      <w:pPr>
        <w:rPr>
          <w:b/>
        </w:rPr>
      </w:pPr>
    </w:p>
    <w:p w:rsidR="00ED4971" w:rsidRDefault="00ED4971" w:rsidP="00ED4971">
      <w:pPr>
        <w:rPr>
          <w:b/>
        </w:rPr>
      </w:pPr>
      <w:r>
        <w:rPr>
          <w:b/>
        </w:rPr>
        <w:t xml:space="preserve">Enseignant : </w:t>
      </w:r>
      <w:r>
        <w:rPr>
          <w:b/>
        </w:rPr>
        <w:t>M. Cherrier, histoire-géographie</w:t>
      </w:r>
    </w:p>
    <w:p w:rsidR="00ED4971" w:rsidRDefault="00ED4971" w:rsidP="00ED4971">
      <w:pPr>
        <w:rPr>
          <w:b/>
        </w:rPr>
      </w:pPr>
      <w:r>
        <w:rPr>
          <w:b/>
        </w:rPr>
        <w:t xml:space="preserve">Classe : </w:t>
      </w:r>
      <w:r>
        <w:rPr>
          <w:b/>
        </w:rPr>
        <w:t>1° littéraire</w:t>
      </w:r>
      <w:r>
        <w:rPr>
          <w:b/>
        </w:rPr>
        <w:t>, 28 élèves</w:t>
      </w:r>
    </w:p>
    <w:p w:rsidR="00ED4971" w:rsidRDefault="00ED4971" w:rsidP="00ED4971">
      <w:pPr>
        <w:rPr>
          <w:b/>
        </w:rPr>
      </w:pPr>
      <w:r>
        <w:rPr>
          <w:b/>
        </w:rPr>
        <w:t>Intervenant : Philippe Virapin</w:t>
      </w:r>
    </w:p>
    <w:p w:rsidR="00ED4971" w:rsidRDefault="00ED4971" w:rsidP="00ED4971">
      <w:pPr>
        <w:rPr>
          <w:b/>
        </w:rPr>
      </w:pPr>
      <w:r>
        <w:rPr>
          <w:b/>
        </w:rPr>
        <w:t>Volume Horaire d’intervention : 25 heures</w:t>
      </w:r>
    </w:p>
    <w:p w:rsidR="00ED4971" w:rsidRDefault="00ED4971">
      <w:pPr>
        <w:rPr>
          <w:sz w:val="24"/>
          <w:szCs w:val="24"/>
        </w:rPr>
      </w:pPr>
    </w:p>
    <w:p w:rsidR="00ED4971" w:rsidRDefault="00ED4971">
      <w:pPr>
        <w:rPr>
          <w:sz w:val="24"/>
          <w:szCs w:val="24"/>
        </w:rPr>
      </w:pPr>
    </w:p>
    <w:p w:rsidR="00ED4971" w:rsidRDefault="00ED4971">
      <w:pPr>
        <w:rPr>
          <w:sz w:val="24"/>
          <w:szCs w:val="24"/>
        </w:rPr>
      </w:pPr>
    </w:p>
    <w:p w:rsidR="00ED4971" w:rsidRPr="00E94FBE" w:rsidRDefault="00ED4971">
      <w:pPr>
        <w:rPr>
          <w:sz w:val="24"/>
          <w:szCs w:val="24"/>
        </w:rPr>
      </w:pPr>
    </w:p>
    <w:p w:rsidR="005C526C" w:rsidRPr="00E94FBE" w:rsidRDefault="009F5647">
      <w:pPr>
        <w:rPr>
          <w:b/>
          <w:sz w:val="24"/>
          <w:szCs w:val="24"/>
        </w:rPr>
      </w:pPr>
      <w:r w:rsidRPr="00E94FBE">
        <w:rPr>
          <w:b/>
          <w:sz w:val="24"/>
          <w:szCs w:val="24"/>
          <w:u w:val="single"/>
        </w:rPr>
        <w:t>Préambule</w:t>
      </w:r>
      <w:r w:rsidRPr="00E94FBE">
        <w:rPr>
          <w:b/>
          <w:sz w:val="24"/>
          <w:szCs w:val="24"/>
        </w:rPr>
        <w:t> </w:t>
      </w:r>
      <w:r w:rsidR="00CF4A62" w:rsidRPr="00E94FBE">
        <w:rPr>
          <w:b/>
          <w:sz w:val="24"/>
          <w:szCs w:val="24"/>
        </w:rPr>
        <w:t>: Regard</w:t>
      </w:r>
      <w:r w:rsidR="005C526C" w:rsidRPr="00E94FBE">
        <w:rPr>
          <w:b/>
          <w:sz w:val="24"/>
          <w:szCs w:val="24"/>
        </w:rPr>
        <w:t xml:space="preserve"> </w:t>
      </w:r>
      <w:r w:rsidR="005C526C" w:rsidRPr="00E94FBE">
        <w:rPr>
          <w:b/>
          <w:i/>
          <w:sz w:val="24"/>
          <w:szCs w:val="24"/>
        </w:rPr>
        <w:t>subjectif</w:t>
      </w:r>
      <w:r w:rsidR="005C526C" w:rsidRPr="00E94FBE">
        <w:rPr>
          <w:b/>
          <w:sz w:val="24"/>
          <w:szCs w:val="24"/>
        </w:rPr>
        <w:t xml:space="preserve"> sur les </w:t>
      </w:r>
      <w:r w:rsidR="00586744" w:rsidRPr="00E94FBE">
        <w:rPr>
          <w:b/>
          <w:sz w:val="24"/>
          <w:szCs w:val="24"/>
        </w:rPr>
        <w:t>kaz</w:t>
      </w:r>
      <w:r w:rsidR="00DE531E" w:rsidRPr="00E94FBE">
        <w:rPr>
          <w:b/>
          <w:sz w:val="24"/>
          <w:szCs w:val="24"/>
        </w:rPr>
        <w:t xml:space="preserve"> traditionnelles</w:t>
      </w:r>
      <w:r w:rsidR="00EF76B8" w:rsidRPr="00E94FBE">
        <w:rPr>
          <w:b/>
          <w:sz w:val="24"/>
          <w:szCs w:val="24"/>
        </w:rPr>
        <w:t xml:space="preserve"> </w:t>
      </w:r>
      <w:r w:rsidR="002C78FC" w:rsidRPr="00E94FBE">
        <w:rPr>
          <w:b/>
          <w:sz w:val="24"/>
          <w:szCs w:val="24"/>
        </w:rPr>
        <w:t>kreyol</w:t>
      </w:r>
      <w:r w:rsidR="00DE531E" w:rsidRPr="00E94FBE">
        <w:rPr>
          <w:b/>
          <w:sz w:val="24"/>
          <w:szCs w:val="24"/>
        </w:rPr>
        <w:t xml:space="preserve"> </w:t>
      </w:r>
    </w:p>
    <w:p w:rsidR="009F5647" w:rsidRPr="00E94FBE" w:rsidRDefault="009F5647">
      <w:pPr>
        <w:rPr>
          <w:sz w:val="24"/>
          <w:szCs w:val="24"/>
        </w:rPr>
      </w:pPr>
    </w:p>
    <w:p w:rsidR="005C526C" w:rsidRPr="00E94FBE" w:rsidRDefault="005C526C" w:rsidP="009F5647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>Aux heures précédant l</w:t>
      </w:r>
      <w:r w:rsidR="00EF76B8" w:rsidRPr="00E94FBE">
        <w:rPr>
          <w:sz w:val="24"/>
          <w:szCs w:val="24"/>
        </w:rPr>
        <w:t>e couchant, le soleil tropical</w:t>
      </w:r>
      <w:r w:rsidRPr="00E94FBE">
        <w:rPr>
          <w:sz w:val="24"/>
          <w:szCs w:val="24"/>
        </w:rPr>
        <w:t xml:space="preserve"> met en valeur des acteurs silencieux, témoins d’un passé </w:t>
      </w:r>
      <w:r w:rsidR="009F5647" w:rsidRPr="00E94FBE">
        <w:rPr>
          <w:sz w:val="24"/>
          <w:szCs w:val="24"/>
        </w:rPr>
        <w:t>encore proche dans la manière de vivre la</w:t>
      </w:r>
      <w:r w:rsidRPr="00E94FBE">
        <w:rPr>
          <w:sz w:val="24"/>
          <w:szCs w:val="24"/>
        </w:rPr>
        <w:t xml:space="preserve"> Guadeloupe. Cet</w:t>
      </w:r>
      <w:r w:rsidR="00EF76B8" w:rsidRPr="00E94FBE">
        <w:rPr>
          <w:sz w:val="24"/>
          <w:szCs w:val="24"/>
        </w:rPr>
        <w:t>te lumière</w:t>
      </w:r>
      <w:r w:rsidR="009F5647" w:rsidRPr="00E94FBE">
        <w:rPr>
          <w:sz w:val="24"/>
          <w:szCs w:val="24"/>
        </w:rPr>
        <w:t>,</w:t>
      </w:r>
      <w:r w:rsidRPr="00E94FBE">
        <w:rPr>
          <w:sz w:val="24"/>
          <w:szCs w:val="24"/>
        </w:rPr>
        <w:t xml:space="preserve"> </w:t>
      </w:r>
      <w:r w:rsidR="00EF76B8" w:rsidRPr="00E94FBE">
        <w:rPr>
          <w:sz w:val="24"/>
          <w:szCs w:val="24"/>
        </w:rPr>
        <w:t>particulière</w:t>
      </w:r>
      <w:r w:rsidR="009F5647" w:rsidRPr="00E94FBE">
        <w:rPr>
          <w:sz w:val="24"/>
          <w:szCs w:val="24"/>
        </w:rPr>
        <w:t>,</w:t>
      </w:r>
      <w:r w:rsidRPr="00E94FBE">
        <w:rPr>
          <w:sz w:val="24"/>
          <w:szCs w:val="24"/>
        </w:rPr>
        <w:t xml:space="preserve"> révèle </w:t>
      </w:r>
      <w:r w:rsidR="00EF76B8" w:rsidRPr="00E94FBE">
        <w:rPr>
          <w:sz w:val="24"/>
          <w:szCs w:val="24"/>
        </w:rPr>
        <w:t xml:space="preserve">parfois </w:t>
      </w:r>
      <w:r w:rsidRPr="00E94FBE">
        <w:rPr>
          <w:sz w:val="24"/>
          <w:szCs w:val="24"/>
        </w:rPr>
        <w:t>l’abandon,</w:t>
      </w:r>
      <w:r w:rsidR="00EF76B8" w:rsidRPr="00E94FBE">
        <w:rPr>
          <w:sz w:val="24"/>
          <w:szCs w:val="24"/>
        </w:rPr>
        <w:t xml:space="preserve"> sinon</w:t>
      </w:r>
      <w:r w:rsidRPr="00E94FBE">
        <w:rPr>
          <w:sz w:val="24"/>
          <w:szCs w:val="24"/>
        </w:rPr>
        <w:t xml:space="preserve"> le dénuement tout comme l’esthétisme</w:t>
      </w:r>
      <w:r w:rsidR="00EF76B8" w:rsidRPr="00E94FBE">
        <w:rPr>
          <w:sz w:val="24"/>
          <w:szCs w:val="24"/>
        </w:rPr>
        <w:t xml:space="preserve"> d’un</w:t>
      </w:r>
      <w:r w:rsidRPr="00E94FBE">
        <w:rPr>
          <w:sz w:val="24"/>
          <w:szCs w:val="24"/>
        </w:rPr>
        <w:t xml:space="preserve"> temps qui passe et qui érode les souvenirs. La </w:t>
      </w:r>
      <w:r w:rsidR="008F7F30" w:rsidRPr="00E94FBE">
        <w:rPr>
          <w:sz w:val="24"/>
          <w:szCs w:val="24"/>
        </w:rPr>
        <w:t>kaz Kréyol</w:t>
      </w:r>
      <w:r w:rsidR="00ED3673" w:rsidRPr="00E94FBE">
        <w:rPr>
          <w:sz w:val="24"/>
          <w:szCs w:val="24"/>
        </w:rPr>
        <w:t>, qu’elle</w:t>
      </w:r>
      <w:r w:rsidR="00EF76B8" w:rsidRPr="00E94FBE">
        <w:rPr>
          <w:sz w:val="24"/>
          <w:szCs w:val="24"/>
        </w:rPr>
        <w:t xml:space="preserve"> soit de</w:t>
      </w:r>
      <w:r w:rsidR="00ED3673" w:rsidRPr="00E94FBE">
        <w:rPr>
          <w:sz w:val="24"/>
          <w:szCs w:val="24"/>
        </w:rPr>
        <w:t xml:space="preserve"> ville ou à sa périphérie, dans sa diversité, indique, à ceux qui veulent prendre le temps</w:t>
      </w:r>
      <w:r w:rsidR="00CF4A62" w:rsidRPr="00E94FBE">
        <w:rPr>
          <w:sz w:val="24"/>
          <w:szCs w:val="24"/>
        </w:rPr>
        <w:t xml:space="preserve"> de regarder, des marqueurs de</w:t>
      </w:r>
      <w:r w:rsidR="00ED3673" w:rsidRPr="00E94FBE">
        <w:rPr>
          <w:sz w:val="24"/>
          <w:szCs w:val="24"/>
        </w:rPr>
        <w:t xml:space="preserve"> l’espace guadeloupéen. Pour combien de temps ?</w:t>
      </w:r>
    </w:p>
    <w:p w:rsidR="00ED3673" w:rsidRDefault="00ED3673">
      <w:pPr>
        <w:rPr>
          <w:sz w:val="24"/>
          <w:szCs w:val="24"/>
        </w:rPr>
      </w:pPr>
    </w:p>
    <w:p w:rsidR="00ED4971" w:rsidRDefault="00ED4971">
      <w:pPr>
        <w:rPr>
          <w:sz w:val="24"/>
          <w:szCs w:val="24"/>
        </w:rPr>
      </w:pPr>
    </w:p>
    <w:p w:rsidR="00ED4971" w:rsidRPr="00E94FBE" w:rsidRDefault="00ED4971">
      <w:pPr>
        <w:rPr>
          <w:sz w:val="24"/>
          <w:szCs w:val="24"/>
        </w:rPr>
      </w:pPr>
    </w:p>
    <w:p w:rsidR="00ED3673" w:rsidRPr="00E94FBE" w:rsidRDefault="00ED3673">
      <w:pPr>
        <w:rPr>
          <w:b/>
          <w:sz w:val="24"/>
          <w:szCs w:val="24"/>
        </w:rPr>
      </w:pPr>
      <w:r w:rsidRPr="00E94FBE">
        <w:rPr>
          <w:b/>
          <w:sz w:val="24"/>
          <w:szCs w:val="24"/>
          <w:u w:val="single"/>
        </w:rPr>
        <w:t>Objectifs</w:t>
      </w:r>
    </w:p>
    <w:p w:rsidR="00ED3673" w:rsidRPr="00E94FBE" w:rsidRDefault="00ED3673">
      <w:pPr>
        <w:rPr>
          <w:sz w:val="24"/>
          <w:szCs w:val="24"/>
        </w:rPr>
      </w:pPr>
    </w:p>
    <w:p w:rsidR="009F5647" w:rsidRPr="00E94FBE" w:rsidRDefault="009F5647" w:rsidP="00474468">
      <w:pPr>
        <w:ind w:left="708"/>
        <w:rPr>
          <w:sz w:val="24"/>
          <w:szCs w:val="24"/>
          <w:u w:val="single"/>
        </w:rPr>
      </w:pPr>
      <w:r w:rsidRPr="00E94FBE">
        <w:rPr>
          <w:sz w:val="24"/>
          <w:szCs w:val="24"/>
          <w:u w:val="single"/>
        </w:rPr>
        <w:t>En termes de savoir-faire</w:t>
      </w:r>
    </w:p>
    <w:p w:rsidR="00474468" w:rsidRPr="00E94FBE" w:rsidRDefault="00474468" w:rsidP="00474468">
      <w:pPr>
        <w:ind w:left="708"/>
        <w:rPr>
          <w:sz w:val="24"/>
          <w:szCs w:val="24"/>
        </w:rPr>
      </w:pPr>
    </w:p>
    <w:p w:rsidR="00ED3673" w:rsidRPr="00E94FBE" w:rsidRDefault="00474468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Acquérir d</w:t>
      </w:r>
      <w:r w:rsidR="00ED3673" w:rsidRPr="00E94FBE">
        <w:rPr>
          <w:i/>
          <w:sz w:val="24"/>
          <w:szCs w:val="24"/>
        </w:rPr>
        <w:t>e</w:t>
      </w:r>
      <w:r w:rsidRPr="00E94FBE">
        <w:rPr>
          <w:i/>
          <w:sz w:val="24"/>
          <w:szCs w:val="24"/>
        </w:rPr>
        <w:t>s</w:t>
      </w:r>
      <w:r w:rsidR="00ED3673" w:rsidRPr="00E94FBE">
        <w:rPr>
          <w:i/>
          <w:sz w:val="24"/>
          <w:szCs w:val="24"/>
        </w:rPr>
        <w:t xml:space="preserve"> savoir</w:t>
      </w:r>
      <w:r w:rsidR="009F5647" w:rsidRPr="00E94FBE">
        <w:rPr>
          <w:i/>
          <w:sz w:val="24"/>
          <w:szCs w:val="24"/>
        </w:rPr>
        <w:t>s</w:t>
      </w:r>
      <w:r w:rsidR="00ED3673" w:rsidRPr="00E94FBE">
        <w:rPr>
          <w:i/>
          <w:sz w:val="24"/>
          <w:szCs w:val="24"/>
        </w:rPr>
        <w:t xml:space="preserve"> associé</w:t>
      </w:r>
      <w:r w:rsidRPr="00E94FBE">
        <w:rPr>
          <w:i/>
          <w:sz w:val="24"/>
          <w:szCs w:val="24"/>
        </w:rPr>
        <w:t>s</w:t>
      </w:r>
      <w:r w:rsidR="00ED3673" w:rsidRPr="00E94FBE">
        <w:rPr>
          <w:i/>
          <w:sz w:val="24"/>
          <w:szCs w:val="24"/>
        </w:rPr>
        <w:t xml:space="preserve"> à la photographie</w:t>
      </w:r>
      <w:r w:rsidR="009F5647" w:rsidRPr="00E94FBE">
        <w:rPr>
          <w:i/>
          <w:sz w:val="24"/>
          <w:szCs w:val="24"/>
        </w:rPr>
        <w:t xml:space="preserve"> (prise de vue, matériel, mise en valeur…)</w:t>
      </w:r>
    </w:p>
    <w:p w:rsidR="00474468" w:rsidRPr="00E94FBE" w:rsidRDefault="00474468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Acquérir des savoirs associés à la mise en valeur de sa production (exposition, livre photo)</w:t>
      </w:r>
    </w:p>
    <w:p w:rsidR="009F5647" w:rsidRPr="00E94FBE" w:rsidRDefault="009F5647" w:rsidP="00474468">
      <w:pPr>
        <w:ind w:left="708"/>
        <w:rPr>
          <w:sz w:val="24"/>
          <w:szCs w:val="24"/>
        </w:rPr>
      </w:pPr>
    </w:p>
    <w:p w:rsidR="009F5647" w:rsidRPr="00E94FBE" w:rsidRDefault="009F5647" w:rsidP="00474468">
      <w:pPr>
        <w:ind w:left="708"/>
        <w:rPr>
          <w:sz w:val="24"/>
          <w:szCs w:val="24"/>
          <w:u w:val="single"/>
        </w:rPr>
      </w:pPr>
      <w:r w:rsidRPr="00E94FBE">
        <w:rPr>
          <w:sz w:val="24"/>
          <w:szCs w:val="24"/>
          <w:u w:val="single"/>
        </w:rPr>
        <w:t>En termes de savoir-être</w:t>
      </w:r>
    </w:p>
    <w:p w:rsidR="00474468" w:rsidRPr="00E94FBE" w:rsidRDefault="00474468" w:rsidP="00474468">
      <w:pPr>
        <w:ind w:left="708"/>
        <w:rPr>
          <w:sz w:val="24"/>
          <w:szCs w:val="24"/>
        </w:rPr>
      </w:pPr>
    </w:p>
    <w:p w:rsidR="00ED3673" w:rsidRPr="00E94FBE" w:rsidRDefault="00ED3673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Développer l’autonomie</w:t>
      </w:r>
    </w:p>
    <w:p w:rsidR="00ED3673" w:rsidRPr="00E94FBE" w:rsidRDefault="00ED3673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Développer le travail en groupe</w:t>
      </w:r>
    </w:p>
    <w:p w:rsidR="00474468" w:rsidRPr="00E94FBE" w:rsidRDefault="00474468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Développer et valoriser l’expression créative</w:t>
      </w:r>
    </w:p>
    <w:p w:rsidR="00ED3673" w:rsidRPr="00E94FBE" w:rsidRDefault="00ED3673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Développer un gout pour la curiosité et la recherche</w:t>
      </w:r>
    </w:p>
    <w:p w:rsidR="00474468" w:rsidRPr="00E94FBE" w:rsidRDefault="00474468" w:rsidP="00474468">
      <w:pPr>
        <w:ind w:left="708"/>
        <w:rPr>
          <w:sz w:val="24"/>
          <w:szCs w:val="24"/>
          <w:u w:val="single"/>
        </w:rPr>
      </w:pPr>
    </w:p>
    <w:p w:rsidR="009F5647" w:rsidRPr="00E94FBE" w:rsidRDefault="009F5647" w:rsidP="00474468">
      <w:pPr>
        <w:ind w:left="708"/>
        <w:rPr>
          <w:sz w:val="24"/>
          <w:szCs w:val="24"/>
          <w:u w:val="single"/>
        </w:rPr>
      </w:pPr>
      <w:r w:rsidRPr="00E94FBE">
        <w:rPr>
          <w:sz w:val="24"/>
          <w:szCs w:val="24"/>
          <w:u w:val="single"/>
        </w:rPr>
        <w:t>En termes de savoirs</w:t>
      </w:r>
    </w:p>
    <w:p w:rsidR="00474468" w:rsidRPr="00E94FBE" w:rsidRDefault="00474468" w:rsidP="00474468">
      <w:pPr>
        <w:ind w:left="708"/>
        <w:rPr>
          <w:sz w:val="24"/>
          <w:szCs w:val="24"/>
        </w:rPr>
      </w:pPr>
    </w:p>
    <w:p w:rsidR="009F5647" w:rsidRPr="00E94FBE" w:rsidRDefault="009F5647" w:rsidP="00474468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 xml:space="preserve">S’interroger sur la dimension spatiale de la </w:t>
      </w:r>
      <w:r w:rsidR="00586744" w:rsidRPr="00E94FBE">
        <w:rPr>
          <w:i/>
          <w:sz w:val="24"/>
          <w:szCs w:val="24"/>
        </w:rPr>
        <w:t>kaz</w:t>
      </w:r>
      <w:r w:rsidRPr="00E94FBE">
        <w:rPr>
          <w:i/>
          <w:sz w:val="24"/>
          <w:szCs w:val="24"/>
        </w:rPr>
        <w:t xml:space="preserve"> et son appropriation sur le territoire.</w:t>
      </w:r>
    </w:p>
    <w:p w:rsidR="008F7F30" w:rsidRPr="00E94FBE" w:rsidRDefault="009F5647" w:rsidP="008F7F30">
      <w:pPr>
        <w:pStyle w:val="Paragraphedeliste"/>
        <w:numPr>
          <w:ilvl w:val="0"/>
          <w:numId w:val="1"/>
        </w:numPr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 xml:space="preserve">S’interroger sur la dimension culturelle, patrimoniale voire identitaire de la </w:t>
      </w:r>
      <w:r w:rsidR="00C257D6" w:rsidRPr="00E94FBE">
        <w:rPr>
          <w:i/>
          <w:sz w:val="24"/>
          <w:szCs w:val="24"/>
        </w:rPr>
        <w:t>kaz</w:t>
      </w:r>
      <w:r w:rsidRPr="00E94FBE">
        <w:rPr>
          <w:i/>
          <w:sz w:val="24"/>
          <w:szCs w:val="24"/>
        </w:rPr>
        <w:t>.</w:t>
      </w:r>
    </w:p>
    <w:p w:rsidR="008F7F30" w:rsidRDefault="008F7F30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ED4971" w:rsidRPr="00E94FBE" w:rsidRDefault="00ED4971" w:rsidP="008F7F30">
      <w:pPr>
        <w:rPr>
          <w:rFonts w:eastAsia="Courier New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:rsidR="008F7F30" w:rsidRPr="00E94FBE" w:rsidRDefault="008F7F30" w:rsidP="008F7F30">
      <w:pPr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t>Capacités et méthodes visées</w:t>
      </w:r>
      <w:r w:rsidR="00870D8A" w:rsidRPr="00E94FBE">
        <w:rPr>
          <w:b/>
          <w:sz w:val="24"/>
          <w:szCs w:val="24"/>
          <w:u w:val="single"/>
        </w:rPr>
        <w:t xml:space="preserve"> spécifiques au lycée général</w:t>
      </w:r>
    </w:p>
    <w:p w:rsidR="008F7F30" w:rsidRPr="00E94FBE" w:rsidRDefault="008F7F30" w:rsidP="008F7F30">
      <w:pPr>
        <w:rPr>
          <w:rFonts w:eastAsia="SimSun" w:cs="Times New Roman"/>
          <w:sz w:val="24"/>
          <w:szCs w:val="24"/>
          <w:lang w:eastAsia="zh-C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2"/>
        <w:gridCol w:w="14"/>
        <w:gridCol w:w="8009"/>
      </w:tblGrid>
      <w:tr w:rsidR="008F7F30" w:rsidRPr="00E94FBE" w:rsidTr="00870D8A">
        <w:trPr>
          <w:trHeight w:val="304"/>
        </w:trPr>
        <w:tc>
          <w:tcPr>
            <w:tcW w:w="10440" w:type="dxa"/>
            <w:gridSpan w:val="4"/>
            <w:tcBorders>
              <w:bottom w:val="nil"/>
            </w:tcBorders>
            <w:shd w:val="clear" w:color="auto" w:fill="FFFFFF"/>
            <w:vAlign w:val="bottom"/>
          </w:tcPr>
          <w:p w:rsidR="008F7F30" w:rsidRPr="00E94FBE" w:rsidRDefault="008F7F30" w:rsidP="008F7F30">
            <w:pPr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4FBE"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  <w:t>I- Maîtriser des repères chronologiques et spatiaux</w:t>
            </w:r>
          </w:p>
          <w:p w:rsidR="00870D8A" w:rsidRPr="00E94FBE" w:rsidRDefault="00870D8A" w:rsidP="008F7F30">
            <w:pPr>
              <w:rPr>
                <w:rFonts w:eastAsia="Courier New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F30" w:rsidRPr="00E94FBE" w:rsidTr="00870D8A">
        <w:trPr>
          <w:trHeight w:val="397"/>
        </w:trPr>
        <w:tc>
          <w:tcPr>
            <w:tcW w:w="2405" w:type="dxa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870D8A"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°</w:t>
            </w: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) Identifier et localiser</w:t>
            </w:r>
          </w:p>
        </w:tc>
        <w:tc>
          <w:tcPr>
            <w:tcW w:w="8035" w:type="dxa"/>
            <w:gridSpan w:val="3"/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-nommer et localiser un lieu dans un espace géographique</w:t>
            </w:r>
          </w:p>
        </w:tc>
      </w:tr>
      <w:tr w:rsidR="008F7F30" w:rsidRPr="00E94FBE" w:rsidTr="00870D8A">
        <w:trPr>
          <w:trHeight w:val="404"/>
        </w:trPr>
        <w:tc>
          <w:tcPr>
            <w:tcW w:w="2405" w:type="dxa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2</w:t>
            </w:r>
            <w:r w:rsidR="00870D8A"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°</w:t>
            </w: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) Changer les échelles et mettre en relation</w:t>
            </w:r>
          </w:p>
        </w:tc>
        <w:tc>
          <w:tcPr>
            <w:tcW w:w="8035" w:type="dxa"/>
            <w:gridSpan w:val="3"/>
            <w:shd w:val="clear" w:color="auto" w:fill="FFFFFF"/>
            <w:vAlign w:val="center"/>
          </w:tcPr>
          <w:p w:rsidR="008F7F30" w:rsidRPr="00E94FBE" w:rsidRDefault="008F7F30" w:rsidP="008F7F30">
            <w:pPr>
              <w:tabs>
                <w:tab w:val="left" w:pos="104"/>
              </w:tabs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</w:t>
            </w: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ab/>
              <w:t>repérer un lieu ou un espace sur des cartes à échelles ou systèmes de projections différents</w:t>
            </w:r>
          </w:p>
        </w:tc>
      </w:tr>
      <w:tr w:rsidR="008F7F30" w:rsidRPr="00E94FBE" w:rsidTr="00870D8A">
        <w:trPr>
          <w:trHeight w:val="304"/>
        </w:trPr>
        <w:tc>
          <w:tcPr>
            <w:tcW w:w="10440" w:type="dxa"/>
            <w:gridSpan w:val="4"/>
            <w:tcBorders>
              <w:bottom w:val="nil"/>
            </w:tcBorders>
            <w:shd w:val="clear" w:color="auto" w:fill="FFFFFF"/>
            <w:vAlign w:val="bottom"/>
          </w:tcPr>
          <w:p w:rsidR="00870D8A" w:rsidRPr="00E94FBE" w:rsidRDefault="00870D8A" w:rsidP="008F7F30">
            <w:pPr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F7F30" w:rsidRPr="00E94FBE" w:rsidRDefault="008F7F30" w:rsidP="008F7F30">
            <w:pPr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4FBE"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  <w:t>II-  Maîtriser des outils et méthodes spécifiques</w:t>
            </w:r>
          </w:p>
          <w:p w:rsidR="00870D8A" w:rsidRPr="00E94FBE" w:rsidRDefault="00870D8A" w:rsidP="008F7F30">
            <w:pPr>
              <w:rPr>
                <w:rFonts w:eastAsia="Courier New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F30" w:rsidRPr="00E94FBE" w:rsidTr="00870D8A">
        <w:trPr>
          <w:trHeight w:val="484"/>
        </w:trPr>
        <w:tc>
          <w:tcPr>
            <w:tcW w:w="2417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870D8A"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°</w:t>
            </w: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) Exploiter et confronter des informations</w:t>
            </w:r>
          </w:p>
        </w:tc>
        <w:tc>
          <w:tcPr>
            <w:tcW w:w="80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identifier des documents (nature, auteur, date, conditions de production)</w:t>
            </w:r>
          </w:p>
        </w:tc>
      </w:tr>
      <w:tr w:rsidR="008F7F30" w:rsidRPr="00E94FBE" w:rsidTr="00870D8A">
        <w:trPr>
          <w:trHeight w:val="1114"/>
        </w:trPr>
        <w:tc>
          <w:tcPr>
            <w:tcW w:w="241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23" w:type="dxa"/>
            <w:gridSpan w:val="2"/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prélever, hiérarchiser et confronter des informations selon des approches spécifiques en fonction du document ou du corpus documentaire</w:t>
            </w:r>
          </w:p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cerner le sens général d’un document ou d’un corpus documentaire et le mettre en relation avec la situation historique ou géographique étudiée</w:t>
            </w:r>
          </w:p>
        </w:tc>
      </w:tr>
      <w:tr w:rsidR="00870D8A" w:rsidRPr="00E94FBE" w:rsidTr="00870D8A">
        <w:trPr>
          <w:trHeight w:val="279"/>
        </w:trPr>
        <w:tc>
          <w:tcPr>
            <w:tcW w:w="2417" w:type="dxa"/>
            <w:gridSpan w:val="2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870D8A" w:rsidRPr="00E94FBE" w:rsidRDefault="00870D8A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2°) Organiser et synthétiser des Informations</w:t>
            </w:r>
          </w:p>
        </w:tc>
        <w:tc>
          <w:tcPr>
            <w:tcW w:w="8023" w:type="dxa"/>
            <w:gridSpan w:val="2"/>
            <w:shd w:val="clear" w:color="auto" w:fill="FFFFFF"/>
            <w:vAlign w:val="bottom"/>
          </w:tcPr>
          <w:p w:rsidR="00870D8A" w:rsidRPr="00E94FBE" w:rsidRDefault="00870D8A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décrire et mettre en récit une situation historique ou géographique</w:t>
            </w:r>
          </w:p>
        </w:tc>
      </w:tr>
      <w:tr w:rsidR="00870D8A" w:rsidRPr="00E94FBE" w:rsidTr="00870D8A">
        <w:trPr>
          <w:trHeight w:val="567"/>
        </w:trPr>
        <w:tc>
          <w:tcPr>
            <w:tcW w:w="241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870D8A" w:rsidRPr="00E94FBE" w:rsidRDefault="00870D8A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23" w:type="dxa"/>
            <w:gridSpan w:val="2"/>
            <w:shd w:val="clear" w:color="auto" w:fill="FFFFFF"/>
            <w:vAlign w:val="bottom"/>
          </w:tcPr>
          <w:p w:rsidR="00870D8A" w:rsidRPr="00E94FBE" w:rsidRDefault="00870D8A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rédiger un texte ou présenter à l'oral un exposé construit et argumenté en utilisant le vocabulaire historique et géographique spécifique</w:t>
            </w:r>
          </w:p>
        </w:tc>
      </w:tr>
      <w:tr w:rsidR="008F7F30" w:rsidRPr="00E94FBE" w:rsidTr="00870D8A">
        <w:trPr>
          <w:trHeight w:val="576"/>
        </w:trPr>
        <w:tc>
          <w:tcPr>
            <w:tcW w:w="2417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3</w:t>
            </w:r>
            <w:r w:rsidR="00870D8A"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°</w:t>
            </w: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) Utiliser les TIC</w:t>
            </w:r>
          </w:p>
        </w:tc>
        <w:tc>
          <w:tcPr>
            <w:tcW w:w="8023" w:type="dxa"/>
            <w:gridSpan w:val="2"/>
            <w:tcBorders>
              <w:bottom w:val="nil"/>
            </w:tcBorders>
            <w:shd w:val="clear" w:color="auto" w:fill="FFFFFF"/>
            <w:vAlign w:val="bottom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ordinateurs, logiciels, tableaux numériques ou tablettes graphiques pour rédiger des textes, confectionner des cartes, croquis et graphes, des montages documentaires</w:t>
            </w:r>
          </w:p>
        </w:tc>
      </w:tr>
      <w:tr w:rsidR="008F7F30" w:rsidRPr="00E94FBE" w:rsidTr="00870D8A">
        <w:trPr>
          <w:trHeight w:val="304"/>
        </w:trPr>
        <w:tc>
          <w:tcPr>
            <w:tcW w:w="10440" w:type="dxa"/>
            <w:gridSpan w:val="4"/>
            <w:tcBorders>
              <w:bottom w:val="nil"/>
            </w:tcBorders>
            <w:shd w:val="clear" w:color="auto" w:fill="FFFFFF"/>
            <w:vAlign w:val="bottom"/>
          </w:tcPr>
          <w:p w:rsidR="00870D8A" w:rsidRPr="00E94FBE" w:rsidRDefault="00870D8A" w:rsidP="008F7F30">
            <w:pPr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8F7F30" w:rsidRPr="00E94FBE" w:rsidRDefault="008F7F30" w:rsidP="008F7F30">
            <w:pPr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4FBE">
              <w:rPr>
                <w:rFonts w:eastAsia="Courier New" w:cs="Times New Roman"/>
                <w:b/>
                <w:bCs/>
                <w:color w:val="000000"/>
                <w:sz w:val="24"/>
                <w:szCs w:val="24"/>
                <w:lang w:eastAsia="fr-FR"/>
              </w:rPr>
              <w:t>III- Maîtriser des méthodes de travail personnel</w:t>
            </w:r>
          </w:p>
          <w:p w:rsidR="00870D8A" w:rsidRPr="00E94FBE" w:rsidRDefault="00870D8A" w:rsidP="008F7F30">
            <w:pPr>
              <w:rPr>
                <w:rFonts w:eastAsia="Courier New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F7F30" w:rsidRPr="00E94FBE" w:rsidTr="00870D8A">
        <w:trPr>
          <w:trHeight w:val="384"/>
        </w:trPr>
        <w:tc>
          <w:tcPr>
            <w:tcW w:w="2431" w:type="dxa"/>
            <w:gridSpan w:val="3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1</w:t>
            </w:r>
            <w:r w:rsidR="00870D8A"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°</w:t>
            </w: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) Développer son expression personnelle et son sens critique</w:t>
            </w:r>
          </w:p>
        </w:tc>
        <w:tc>
          <w:tcPr>
            <w:tcW w:w="8009" w:type="dxa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utiliser de manière critique les moteurs de recherche et les ressources en liane (Internet, intranet de l’établissement, bloqs)</w:t>
            </w:r>
          </w:p>
        </w:tc>
      </w:tr>
      <w:tr w:rsidR="008F7F30" w:rsidRPr="00E94FBE" w:rsidTr="00870D8A">
        <w:trPr>
          <w:trHeight w:val="392"/>
        </w:trPr>
        <w:tc>
          <w:tcPr>
            <w:tcW w:w="2431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09" w:type="dxa"/>
            <w:tcBorders>
              <w:bottom w:val="nil"/>
            </w:tcBorders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développer un discours oral ou écrit construit et argumenté, le confronter à d'autres points de vue</w:t>
            </w:r>
          </w:p>
        </w:tc>
      </w:tr>
      <w:tr w:rsidR="008F7F30" w:rsidRPr="00E94FBE" w:rsidTr="00870D8A">
        <w:trPr>
          <w:trHeight w:val="584"/>
        </w:trPr>
        <w:tc>
          <w:tcPr>
            <w:tcW w:w="2431" w:type="dxa"/>
            <w:gridSpan w:val="3"/>
            <w:vMerge/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09" w:type="dxa"/>
            <w:shd w:val="clear" w:color="auto" w:fill="FFFFFF"/>
            <w:vAlign w:val="center"/>
          </w:tcPr>
          <w:p w:rsidR="008F7F30" w:rsidRPr="00E94FBE" w:rsidRDefault="008F7F30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participer à la progression du cours en intervenant à la demande du professeur ou en sollicitant des éclairages ou explications si nécessaire</w:t>
            </w:r>
          </w:p>
        </w:tc>
      </w:tr>
      <w:tr w:rsidR="00870D8A" w:rsidRPr="00E94FBE" w:rsidTr="00870D8A">
        <w:trPr>
          <w:trHeight w:val="936"/>
        </w:trPr>
        <w:tc>
          <w:tcPr>
            <w:tcW w:w="2431" w:type="dxa"/>
            <w:gridSpan w:val="3"/>
            <w:shd w:val="clear" w:color="auto" w:fill="FFFFFF"/>
            <w:vAlign w:val="center"/>
          </w:tcPr>
          <w:p w:rsidR="00870D8A" w:rsidRPr="00E94FBE" w:rsidRDefault="00870D8A" w:rsidP="008F7F30">
            <w:pPr>
              <w:rPr>
                <w:rFonts w:eastAsia="Courier New" w:cs="Times New Roman"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color w:val="000000"/>
                <w:sz w:val="24"/>
                <w:szCs w:val="24"/>
                <w:lang w:eastAsia="fr-FR"/>
              </w:rPr>
              <w:t>2°) Préparer et organiser son travail de manière autonome</w:t>
            </w:r>
          </w:p>
        </w:tc>
        <w:tc>
          <w:tcPr>
            <w:tcW w:w="8009" w:type="dxa"/>
            <w:shd w:val="clear" w:color="auto" w:fill="FFFFFF"/>
            <w:vAlign w:val="center"/>
          </w:tcPr>
          <w:p w:rsidR="00870D8A" w:rsidRPr="00E94FBE" w:rsidRDefault="00870D8A" w:rsidP="008F7F30">
            <w:pPr>
              <w:rPr>
                <w:rFonts w:eastAsia="Courier New" w:cs="Times New Roman"/>
                <w:i/>
                <w:sz w:val="24"/>
                <w:szCs w:val="24"/>
                <w:lang w:eastAsia="zh-CN"/>
              </w:rPr>
            </w:pPr>
            <w:r w:rsidRPr="00E94FBE">
              <w:rPr>
                <w:rFonts w:eastAsia="Courier New" w:cs="Times New Roman"/>
                <w:i/>
                <w:color w:val="000000"/>
                <w:sz w:val="24"/>
                <w:szCs w:val="24"/>
                <w:lang w:eastAsia="fr-FR"/>
              </w:rPr>
              <w:t>- mener à bien une recherche individuelle ou au sein d'un groupe ; prendre part ù une production collective</w:t>
            </w:r>
          </w:p>
        </w:tc>
        <w:bookmarkStart w:id="0" w:name="_GoBack"/>
        <w:bookmarkEnd w:id="0"/>
      </w:tr>
    </w:tbl>
    <w:p w:rsidR="008F7F30" w:rsidRPr="00E94FBE" w:rsidRDefault="008F7F30" w:rsidP="008F7F30">
      <w:pPr>
        <w:rPr>
          <w:rFonts w:eastAsia="SimSun" w:cs="Times New Roman"/>
          <w:sz w:val="24"/>
          <w:szCs w:val="24"/>
          <w:lang w:eastAsia="zh-CN"/>
        </w:rPr>
      </w:pPr>
    </w:p>
    <w:p w:rsidR="00474468" w:rsidRPr="00E94FBE" w:rsidRDefault="00870D8A">
      <w:pPr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t>Parties du programme de première ciblées</w:t>
      </w:r>
    </w:p>
    <w:p w:rsidR="004A39E0" w:rsidRPr="00E94FBE" w:rsidRDefault="004A39E0">
      <w:pPr>
        <w:rPr>
          <w:b/>
          <w:sz w:val="24"/>
          <w:szCs w:val="24"/>
          <w:u w:val="single"/>
        </w:rPr>
      </w:pPr>
    </w:p>
    <w:p w:rsidR="004A39E0" w:rsidRPr="00E94FBE" w:rsidRDefault="004A39E0" w:rsidP="004A39E0">
      <w:pPr>
        <w:rPr>
          <w:sz w:val="24"/>
          <w:szCs w:val="24"/>
        </w:rPr>
      </w:pPr>
      <w:r w:rsidRPr="00E94FBE">
        <w:rPr>
          <w:sz w:val="24"/>
          <w:szCs w:val="24"/>
        </w:rPr>
        <w:t>Le projet va s’insérer dans le programme de géographie dans sa dimension générale et transversale et plus particulièrement par le prisme de 2 thèmes du programme :</w:t>
      </w:r>
    </w:p>
    <w:p w:rsidR="004A39E0" w:rsidRPr="00E94FBE" w:rsidRDefault="004A39E0" w:rsidP="007B1BB5">
      <w:pPr>
        <w:jc w:val="both"/>
        <w:rPr>
          <w:sz w:val="24"/>
          <w:szCs w:val="24"/>
        </w:rPr>
      </w:pPr>
    </w:p>
    <w:p w:rsidR="00474468" w:rsidRPr="00E94FBE" w:rsidRDefault="004A39E0" w:rsidP="007B1BB5">
      <w:pPr>
        <w:jc w:val="both"/>
        <w:rPr>
          <w:i/>
          <w:sz w:val="24"/>
          <w:szCs w:val="24"/>
          <w:u w:val="single"/>
        </w:rPr>
      </w:pPr>
      <w:r w:rsidRPr="00E94FBE">
        <w:rPr>
          <w:i/>
          <w:sz w:val="24"/>
          <w:szCs w:val="24"/>
          <w:u w:val="single"/>
        </w:rPr>
        <w:t>Dimension générale et transversale :</w:t>
      </w:r>
    </w:p>
    <w:p w:rsidR="004A39E0" w:rsidRPr="00E94FBE" w:rsidRDefault="004A39E0" w:rsidP="007B1BB5">
      <w:pPr>
        <w:jc w:val="both"/>
        <w:rPr>
          <w:sz w:val="24"/>
          <w:szCs w:val="24"/>
        </w:rPr>
      </w:pPr>
    </w:p>
    <w:p w:rsidR="00870D8A" w:rsidRPr="00E94FBE" w:rsidRDefault="00F62A3B" w:rsidP="007B1BB5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>« </w:t>
      </w:r>
      <w:r w:rsidR="007B1BB5" w:rsidRPr="00E94FBE">
        <w:rPr>
          <w:b/>
          <w:sz w:val="24"/>
          <w:szCs w:val="24"/>
        </w:rPr>
        <w:t>Géographie :</w:t>
      </w:r>
      <w:r w:rsidR="007B1BB5" w:rsidRPr="00E94FBE">
        <w:rPr>
          <w:sz w:val="24"/>
          <w:szCs w:val="24"/>
        </w:rPr>
        <w:t xml:space="preserve"> </w:t>
      </w:r>
      <w:r w:rsidR="00870D8A" w:rsidRPr="00E94FBE">
        <w:rPr>
          <w:b/>
          <w:sz w:val="24"/>
          <w:szCs w:val="24"/>
        </w:rPr>
        <w:t>France et Europe : dynamiques des territoires dans la mondialisation</w:t>
      </w:r>
    </w:p>
    <w:p w:rsidR="00870D8A" w:rsidRPr="00E94FBE" w:rsidRDefault="00870D8A" w:rsidP="007B1BB5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 xml:space="preserve">Le programme de géographie de la classe de première s'inscrit dans la continuité des apprentissages </w:t>
      </w:r>
      <w:r w:rsidR="00F62A3B" w:rsidRPr="00E94FBE">
        <w:rPr>
          <w:sz w:val="24"/>
          <w:szCs w:val="24"/>
        </w:rPr>
        <w:t>[…]</w:t>
      </w:r>
      <w:r w:rsidR="007B1BB5" w:rsidRPr="00E94FBE">
        <w:rPr>
          <w:sz w:val="24"/>
          <w:szCs w:val="24"/>
        </w:rPr>
        <w:t xml:space="preserve"> </w:t>
      </w:r>
      <w:r w:rsidRPr="00E94FBE">
        <w:rPr>
          <w:sz w:val="24"/>
          <w:szCs w:val="24"/>
        </w:rPr>
        <w:t xml:space="preserve">par les références à deux </w:t>
      </w:r>
      <w:r w:rsidRPr="00E94FBE">
        <w:rPr>
          <w:sz w:val="24"/>
          <w:szCs w:val="24"/>
          <w:highlight w:val="yellow"/>
        </w:rPr>
        <w:t>grilles de lecture</w:t>
      </w:r>
      <w:r w:rsidRPr="00E94FBE">
        <w:rPr>
          <w:sz w:val="24"/>
          <w:szCs w:val="24"/>
        </w:rPr>
        <w:t xml:space="preserve"> majeures du monde : la </w:t>
      </w:r>
      <w:r w:rsidRPr="00E94FBE">
        <w:rPr>
          <w:sz w:val="24"/>
          <w:szCs w:val="24"/>
          <w:highlight w:val="yellow"/>
        </w:rPr>
        <w:t>mondialisation</w:t>
      </w:r>
      <w:r w:rsidRPr="00E94FBE">
        <w:rPr>
          <w:sz w:val="24"/>
          <w:szCs w:val="24"/>
        </w:rPr>
        <w:t xml:space="preserve"> et le développement durable.</w:t>
      </w:r>
    </w:p>
    <w:p w:rsidR="00870D8A" w:rsidRPr="00E94FBE" w:rsidRDefault="00F62A3B" w:rsidP="007B1BB5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>[…]</w:t>
      </w:r>
      <w:r w:rsidR="00870D8A" w:rsidRPr="00E94FBE">
        <w:rPr>
          <w:sz w:val="24"/>
          <w:szCs w:val="24"/>
        </w:rPr>
        <w:t xml:space="preserve">. Il privilégie les approches problématisées, les démarches de découverte, de questionnement et de recherche ; centré autour des questions de gestion territoriale, il revêt une </w:t>
      </w:r>
      <w:r w:rsidR="00870D8A" w:rsidRPr="00E94FBE">
        <w:rPr>
          <w:sz w:val="24"/>
          <w:szCs w:val="24"/>
          <w:highlight w:val="yellow"/>
        </w:rPr>
        <w:t>dimension</w:t>
      </w:r>
      <w:r w:rsidR="00870D8A" w:rsidRPr="00E94FBE">
        <w:rPr>
          <w:sz w:val="24"/>
          <w:szCs w:val="24"/>
        </w:rPr>
        <w:t xml:space="preserve"> éminemment </w:t>
      </w:r>
      <w:r w:rsidR="00870D8A" w:rsidRPr="00E94FBE">
        <w:rPr>
          <w:sz w:val="24"/>
          <w:szCs w:val="24"/>
          <w:highlight w:val="yellow"/>
        </w:rPr>
        <w:lastRenderedPageBreak/>
        <w:t>citoyenne</w:t>
      </w:r>
      <w:r w:rsidR="00870D8A" w:rsidRPr="00E94FBE">
        <w:rPr>
          <w:sz w:val="24"/>
          <w:szCs w:val="24"/>
        </w:rPr>
        <w:t xml:space="preserve">, invitant les élèves à </w:t>
      </w:r>
      <w:r w:rsidR="00870D8A" w:rsidRPr="00E94FBE">
        <w:rPr>
          <w:sz w:val="24"/>
          <w:szCs w:val="24"/>
          <w:highlight w:val="yellow"/>
        </w:rPr>
        <w:t>prendre conscience</w:t>
      </w:r>
      <w:r w:rsidR="00870D8A" w:rsidRPr="00E94FBE">
        <w:rPr>
          <w:sz w:val="24"/>
          <w:szCs w:val="24"/>
        </w:rPr>
        <w:t xml:space="preserve"> de la </w:t>
      </w:r>
      <w:r w:rsidR="00870D8A" w:rsidRPr="00E94FBE">
        <w:rPr>
          <w:sz w:val="24"/>
          <w:szCs w:val="24"/>
          <w:highlight w:val="yellow"/>
        </w:rPr>
        <w:t>dimension prospective</w:t>
      </w:r>
      <w:r w:rsidR="00870D8A" w:rsidRPr="00E94FBE">
        <w:rPr>
          <w:sz w:val="24"/>
          <w:szCs w:val="24"/>
        </w:rPr>
        <w:t xml:space="preserve"> et stratégique de tout </w:t>
      </w:r>
      <w:r w:rsidR="00870D8A" w:rsidRPr="00E94FBE">
        <w:rPr>
          <w:sz w:val="24"/>
          <w:szCs w:val="24"/>
          <w:highlight w:val="yellow"/>
        </w:rPr>
        <w:t>choix d'aménagement.</w:t>
      </w:r>
    </w:p>
    <w:p w:rsidR="00870D8A" w:rsidRPr="00E94FBE" w:rsidRDefault="00870D8A" w:rsidP="007B1BB5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>On exploitera toutes les possibilités de croisement avec le programme d'histoire.</w:t>
      </w:r>
    </w:p>
    <w:p w:rsidR="00870D8A" w:rsidRPr="00E94FBE" w:rsidRDefault="00870D8A" w:rsidP="007B1BB5">
      <w:pPr>
        <w:jc w:val="both"/>
        <w:rPr>
          <w:sz w:val="24"/>
          <w:szCs w:val="24"/>
          <w:u w:val="single"/>
        </w:rPr>
      </w:pPr>
      <w:r w:rsidRPr="00E94FBE">
        <w:rPr>
          <w:sz w:val="24"/>
          <w:szCs w:val="24"/>
          <w:highlight w:val="yellow"/>
          <w:u w:val="single"/>
        </w:rPr>
        <w:t>Fil conducteur et logiques du programme</w:t>
      </w:r>
    </w:p>
    <w:p w:rsidR="00474468" w:rsidRPr="00E94FBE" w:rsidRDefault="00870D8A" w:rsidP="007B1BB5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 xml:space="preserve">Le fil conducteur du programme consiste en une </w:t>
      </w:r>
      <w:r w:rsidRPr="00E94FBE">
        <w:rPr>
          <w:sz w:val="24"/>
          <w:szCs w:val="24"/>
          <w:highlight w:val="yellow"/>
        </w:rPr>
        <w:t>étude des territoires</w:t>
      </w:r>
      <w:r w:rsidRPr="00E94FBE">
        <w:rPr>
          <w:sz w:val="24"/>
          <w:szCs w:val="24"/>
        </w:rPr>
        <w:t xml:space="preserve"> de la </w:t>
      </w:r>
      <w:r w:rsidRPr="00E94FBE">
        <w:rPr>
          <w:sz w:val="24"/>
          <w:szCs w:val="24"/>
          <w:highlight w:val="yellow"/>
        </w:rPr>
        <w:t>France</w:t>
      </w:r>
      <w:r w:rsidRPr="00E94FBE">
        <w:rPr>
          <w:sz w:val="24"/>
          <w:szCs w:val="24"/>
        </w:rPr>
        <w:t xml:space="preserve"> et de l'Europe dans le </w:t>
      </w:r>
      <w:r w:rsidRPr="00E94FBE">
        <w:rPr>
          <w:sz w:val="24"/>
          <w:szCs w:val="24"/>
          <w:highlight w:val="yellow"/>
        </w:rPr>
        <w:t>contexte de la mondialisation</w:t>
      </w:r>
      <w:r w:rsidRPr="00E94FBE">
        <w:rPr>
          <w:sz w:val="24"/>
          <w:szCs w:val="24"/>
        </w:rPr>
        <w:t xml:space="preserve">. </w:t>
      </w:r>
      <w:r w:rsidR="00F62A3B" w:rsidRPr="00E94FBE">
        <w:rPr>
          <w:sz w:val="24"/>
          <w:szCs w:val="24"/>
        </w:rPr>
        <w:t>[…]</w:t>
      </w:r>
    </w:p>
    <w:p w:rsidR="00474468" w:rsidRPr="00E94FBE" w:rsidRDefault="00F62A3B" w:rsidP="007B1BB5">
      <w:pPr>
        <w:jc w:val="both"/>
        <w:rPr>
          <w:sz w:val="24"/>
          <w:szCs w:val="24"/>
        </w:rPr>
      </w:pPr>
      <w:r w:rsidRPr="00E94FBE">
        <w:rPr>
          <w:sz w:val="24"/>
          <w:szCs w:val="24"/>
        </w:rPr>
        <w:t xml:space="preserve">Le premier thème apporte un éclairage </w:t>
      </w:r>
      <w:r w:rsidR="007B1BB5" w:rsidRPr="00E94FBE">
        <w:rPr>
          <w:sz w:val="24"/>
          <w:szCs w:val="24"/>
        </w:rPr>
        <w:t>[…]</w:t>
      </w:r>
      <w:r w:rsidRPr="00E94FBE">
        <w:rPr>
          <w:sz w:val="24"/>
          <w:szCs w:val="24"/>
        </w:rPr>
        <w:t xml:space="preserve"> sur la </w:t>
      </w:r>
      <w:r w:rsidRPr="00E94FBE">
        <w:rPr>
          <w:sz w:val="24"/>
          <w:szCs w:val="24"/>
          <w:highlight w:val="yellow"/>
        </w:rPr>
        <w:t>compréhension des territoires de proximité</w:t>
      </w:r>
      <w:r w:rsidRPr="00E94FBE">
        <w:rPr>
          <w:sz w:val="24"/>
          <w:szCs w:val="24"/>
        </w:rPr>
        <w:t xml:space="preserve"> (commune, structures intercommunales, département) ; […] Il peut être l'occasion de </w:t>
      </w:r>
      <w:r w:rsidRPr="00E94FBE">
        <w:rPr>
          <w:sz w:val="24"/>
          <w:szCs w:val="24"/>
          <w:highlight w:val="yellow"/>
        </w:rPr>
        <w:t>rencontres d'acteurs</w:t>
      </w:r>
      <w:r w:rsidRPr="00E94FBE">
        <w:rPr>
          <w:sz w:val="24"/>
          <w:szCs w:val="24"/>
        </w:rPr>
        <w:t xml:space="preserve"> et d'</w:t>
      </w:r>
      <w:r w:rsidRPr="00E94FBE">
        <w:rPr>
          <w:sz w:val="24"/>
          <w:szCs w:val="24"/>
          <w:highlight w:val="yellow"/>
        </w:rPr>
        <w:t>observations</w:t>
      </w:r>
      <w:r w:rsidRPr="00E94FBE">
        <w:rPr>
          <w:sz w:val="24"/>
          <w:szCs w:val="24"/>
        </w:rPr>
        <w:t xml:space="preserve"> ou de </w:t>
      </w:r>
      <w:r w:rsidRPr="00E94FBE">
        <w:rPr>
          <w:sz w:val="24"/>
          <w:szCs w:val="24"/>
          <w:highlight w:val="yellow"/>
        </w:rPr>
        <w:t>recherches sur le terrain</w:t>
      </w:r>
      <w:r w:rsidRPr="00E94FBE">
        <w:rPr>
          <w:sz w:val="24"/>
          <w:szCs w:val="24"/>
        </w:rPr>
        <w:t xml:space="preserve">, lors de sorties de classe, ou d'enquêtes conduites par les élèves, ces travaux pouvant s'étaler pendant </w:t>
      </w:r>
      <w:r w:rsidRPr="00E94FBE">
        <w:rPr>
          <w:sz w:val="24"/>
          <w:szCs w:val="24"/>
          <w:highlight w:val="yellow"/>
        </w:rPr>
        <w:t>toute une partie de l'année scolaire</w:t>
      </w:r>
      <w:r w:rsidRPr="00E94FBE">
        <w:rPr>
          <w:sz w:val="24"/>
          <w:szCs w:val="24"/>
        </w:rPr>
        <w:t>. »</w:t>
      </w:r>
    </w:p>
    <w:p w:rsidR="004A39E0" w:rsidRPr="00E94FBE" w:rsidRDefault="004A39E0">
      <w:pPr>
        <w:rPr>
          <w:sz w:val="24"/>
          <w:szCs w:val="24"/>
        </w:rPr>
      </w:pPr>
    </w:p>
    <w:p w:rsidR="00474468" w:rsidRPr="00E94FBE" w:rsidRDefault="004A39E0" w:rsidP="004A39E0">
      <w:pPr>
        <w:jc w:val="both"/>
        <w:rPr>
          <w:i/>
          <w:sz w:val="24"/>
          <w:szCs w:val="24"/>
          <w:u w:val="single"/>
        </w:rPr>
      </w:pPr>
      <w:r w:rsidRPr="00E94FBE">
        <w:rPr>
          <w:i/>
          <w:sz w:val="24"/>
          <w:szCs w:val="24"/>
          <w:u w:val="single"/>
        </w:rPr>
        <w:t>Dimension particulière sur 2 thèmes du programme :</w:t>
      </w:r>
    </w:p>
    <w:p w:rsidR="004A39E0" w:rsidRPr="00E94FBE" w:rsidRDefault="004A39E0" w:rsidP="004A39E0">
      <w:pPr>
        <w:jc w:val="both"/>
        <w:rPr>
          <w:i/>
          <w:sz w:val="24"/>
          <w:szCs w:val="24"/>
          <w:u w:val="single"/>
        </w:rPr>
      </w:pPr>
    </w:p>
    <w:p w:rsidR="007B1BB5" w:rsidRPr="00E94FBE" w:rsidRDefault="007B1BB5" w:rsidP="007B1BB5">
      <w:pPr>
        <w:rPr>
          <w:sz w:val="24"/>
          <w:szCs w:val="24"/>
        </w:rPr>
      </w:pPr>
      <w:r w:rsidRPr="00E94FBE">
        <w:rPr>
          <w:b/>
          <w:sz w:val="24"/>
          <w:szCs w:val="24"/>
        </w:rPr>
        <w:t>Thème 1 - Comprendre les territoires de proximité</w:t>
      </w:r>
      <w:r w:rsidRPr="00E94FBE">
        <w:rPr>
          <w:sz w:val="24"/>
          <w:szCs w:val="24"/>
        </w:rPr>
        <w:t xml:space="preserve"> </w:t>
      </w:r>
    </w:p>
    <w:p w:rsidR="004A39E0" w:rsidRPr="00E94FBE" w:rsidRDefault="004A39E0" w:rsidP="007B1BB5">
      <w:pPr>
        <w:rPr>
          <w:sz w:val="24"/>
          <w:szCs w:val="24"/>
          <w:u w:val="single"/>
        </w:rPr>
      </w:pPr>
    </w:p>
    <w:p w:rsidR="004A39E0" w:rsidRPr="00E94FBE" w:rsidRDefault="004A39E0" w:rsidP="00997CEE">
      <w:pPr>
        <w:ind w:firstLine="426"/>
        <w:rPr>
          <w:sz w:val="24"/>
          <w:szCs w:val="24"/>
        </w:rPr>
      </w:pPr>
      <w:r w:rsidRPr="00E94FBE">
        <w:rPr>
          <w:sz w:val="24"/>
          <w:szCs w:val="24"/>
          <w:u w:val="single"/>
        </w:rPr>
        <w:t>Question</w:t>
      </w:r>
      <w:r w:rsidR="007B1BB5" w:rsidRPr="00E94FBE">
        <w:rPr>
          <w:sz w:val="24"/>
          <w:szCs w:val="24"/>
        </w:rPr>
        <w:t xml:space="preserve"> : </w:t>
      </w:r>
      <w:r w:rsidR="007B1BB5" w:rsidRPr="00E94FBE">
        <w:rPr>
          <w:b/>
          <w:i/>
          <w:sz w:val="24"/>
          <w:szCs w:val="24"/>
        </w:rPr>
        <w:t>Approches des territoires quotidien</w:t>
      </w:r>
    </w:p>
    <w:p w:rsidR="007B1BB5" w:rsidRPr="00E94FBE" w:rsidRDefault="007B1BB5" w:rsidP="00997CEE">
      <w:pPr>
        <w:pStyle w:val="Paragraphedeliste"/>
        <w:numPr>
          <w:ilvl w:val="0"/>
          <w:numId w:val="3"/>
        </w:numPr>
        <w:ind w:left="1068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94FBE">
        <w:rPr>
          <w:sz w:val="24"/>
          <w:szCs w:val="24"/>
        </w:rPr>
        <w:t>Un aménagement choisi dans un territoire proche du lycée (étude de cas)</w:t>
      </w:r>
    </w:p>
    <w:p w:rsidR="004A39E0" w:rsidRPr="00E94FBE" w:rsidRDefault="004A39E0" w:rsidP="004A39E0">
      <w:pPr>
        <w:pStyle w:val="Paragraphedeliste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7B1BB5" w:rsidRPr="00E94FBE" w:rsidRDefault="007B1BB5" w:rsidP="007B1BB5">
      <w:pPr>
        <w:rPr>
          <w:sz w:val="24"/>
          <w:szCs w:val="24"/>
        </w:rPr>
      </w:pPr>
      <w:r w:rsidRPr="00E94FBE">
        <w:rPr>
          <w:b/>
          <w:sz w:val="24"/>
          <w:szCs w:val="24"/>
        </w:rPr>
        <w:t>Thème 2 - Aménager et développer le territoire français</w:t>
      </w:r>
      <w:r w:rsidRPr="00E94FBE">
        <w:rPr>
          <w:sz w:val="24"/>
          <w:szCs w:val="24"/>
        </w:rPr>
        <w:t xml:space="preserve"> </w:t>
      </w:r>
    </w:p>
    <w:p w:rsidR="004A39E0" w:rsidRPr="00E94FBE" w:rsidRDefault="004A39E0">
      <w:pPr>
        <w:rPr>
          <w:sz w:val="24"/>
          <w:szCs w:val="24"/>
          <w:u w:val="single"/>
        </w:rPr>
      </w:pPr>
    </w:p>
    <w:p w:rsidR="007B1BB5" w:rsidRPr="00E94FBE" w:rsidRDefault="004A39E0" w:rsidP="00997CEE">
      <w:pPr>
        <w:ind w:left="360"/>
        <w:rPr>
          <w:sz w:val="24"/>
          <w:szCs w:val="24"/>
        </w:rPr>
      </w:pPr>
      <w:r w:rsidRPr="00E94FBE">
        <w:rPr>
          <w:sz w:val="24"/>
          <w:szCs w:val="24"/>
          <w:u w:val="single"/>
        </w:rPr>
        <w:t>Question</w:t>
      </w:r>
      <w:r w:rsidRPr="00E94FBE">
        <w:rPr>
          <w:sz w:val="24"/>
          <w:szCs w:val="24"/>
        </w:rPr>
        <w:t xml:space="preserve"> : </w:t>
      </w:r>
      <w:r w:rsidR="007B1BB5" w:rsidRPr="00E94FBE">
        <w:rPr>
          <w:b/>
          <w:i/>
          <w:sz w:val="24"/>
          <w:szCs w:val="24"/>
        </w:rPr>
        <w:t>La France en villes</w:t>
      </w:r>
    </w:p>
    <w:p w:rsidR="004A39E0" w:rsidRPr="00E94FBE" w:rsidRDefault="004A39E0" w:rsidP="00997CEE">
      <w:pPr>
        <w:pStyle w:val="Paragraphedeliste"/>
        <w:numPr>
          <w:ilvl w:val="0"/>
          <w:numId w:val="2"/>
        </w:numPr>
        <w:ind w:left="1080"/>
        <w:rPr>
          <w:sz w:val="24"/>
          <w:szCs w:val="24"/>
        </w:rPr>
      </w:pPr>
      <w:r w:rsidRPr="00E94FBE">
        <w:rPr>
          <w:sz w:val="24"/>
          <w:szCs w:val="24"/>
        </w:rPr>
        <w:t>Mouvements de population, urbanisation, métropolisation</w:t>
      </w:r>
    </w:p>
    <w:p w:rsidR="004A39E0" w:rsidRPr="00E94FBE" w:rsidRDefault="004A39E0" w:rsidP="00997CEE">
      <w:pPr>
        <w:pStyle w:val="Paragraphedeliste"/>
        <w:numPr>
          <w:ilvl w:val="0"/>
          <w:numId w:val="2"/>
        </w:numPr>
        <w:ind w:left="1080"/>
        <w:rPr>
          <w:sz w:val="24"/>
          <w:szCs w:val="24"/>
        </w:rPr>
      </w:pPr>
      <w:r w:rsidRPr="00E94FBE">
        <w:rPr>
          <w:sz w:val="24"/>
          <w:szCs w:val="24"/>
        </w:rPr>
        <w:t>Aménager les villes : réduire les fractures sociales et spatiales</w:t>
      </w:r>
    </w:p>
    <w:p w:rsidR="007B1BB5" w:rsidRPr="00E94FBE" w:rsidRDefault="004A39E0" w:rsidP="00997CEE">
      <w:pPr>
        <w:pStyle w:val="Paragraphedeliste"/>
        <w:numPr>
          <w:ilvl w:val="0"/>
          <w:numId w:val="2"/>
        </w:numPr>
        <w:ind w:left="1080"/>
        <w:rPr>
          <w:sz w:val="24"/>
          <w:szCs w:val="24"/>
        </w:rPr>
      </w:pPr>
      <w:r w:rsidRPr="00E94FBE">
        <w:rPr>
          <w:sz w:val="24"/>
          <w:szCs w:val="24"/>
        </w:rPr>
        <w:t>Entre attractivité urbaine et nouvelles formes de développement : les espaces ruraux</w:t>
      </w:r>
    </w:p>
    <w:p w:rsidR="004A39E0" w:rsidRPr="00E94FBE" w:rsidRDefault="004A39E0">
      <w:pPr>
        <w:rPr>
          <w:b/>
          <w:sz w:val="24"/>
          <w:szCs w:val="24"/>
          <w:u w:val="single"/>
        </w:rPr>
      </w:pPr>
    </w:p>
    <w:p w:rsidR="00997CEE" w:rsidRPr="00E94FBE" w:rsidRDefault="00997CEE">
      <w:pPr>
        <w:rPr>
          <w:b/>
          <w:sz w:val="24"/>
          <w:szCs w:val="24"/>
          <w:u w:val="single"/>
        </w:rPr>
      </w:pPr>
    </w:p>
    <w:p w:rsidR="00ED3673" w:rsidRPr="00E94FBE" w:rsidRDefault="00ED3673">
      <w:pPr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t>Mise en œuvre</w:t>
      </w:r>
    </w:p>
    <w:p w:rsidR="00ED3673" w:rsidRPr="00E94FBE" w:rsidRDefault="00ED3673">
      <w:pPr>
        <w:rPr>
          <w:sz w:val="24"/>
          <w:szCs w:val="24"/>
        </w:rPr>
      </w:pPr>
    </w:p>
    <w:p w:rsidR="00474468" w:rsidRPr="00E94FBE" w:rsidRDefault="004741CB" w:rsidP="00474468">
      <w:pPr>
        <w:ind w:left="708"/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t xml:space="preserve">Étape </w:t>
      </w:r>
      <w:r w:rsidR="00474468" w:rsidRPr="00E94FBE">
        <w:rPr>
          <w:b/>
          <w:sz w:val="24"/>
          <w:szCs w:val="24"/>
          <w:u w:val="single"/>
        </w:rPr>
        <w:t>1 :</w:t>
      </w:r>
    </w:p>
    <w:p w:rsidR="00ED3673" w:rsidRPr="00E94FBE" w:rsidRDefault="00ED3673" w:rsidP="00474468">
      <w:pPr>
        <w:ind w:left="708"/>
        <w:rPr>
          <w:i/>
          <w:sz w:val="24"/>
          <w:szCs w:val="24"/>
        </w:rPr>
      </w:pPr>
      <w:r w:rsidRPr="00E94FBE">
        <w:rPr>
          <w:sz w:val="24"/>
          <w:szCs w:val="24"/>
        </w:rPr>
        <w:t>Travail de réflexion, de recherche sur l’</w:t>
      </w:r>
      <w:r w:rsidRPr="00E94FBE">
        <w:rPr>
          <w:i/>
          <w:sz w:val="24"/>
          <w:szCs w:val="24"/>
        </w:rPr>
        <w:t xml:space="preserve">évolution de la </w:t>
      </w:r>
      <w:r w:rsidR="00D3324D" w:rsidRPr="00E94FBE">
        <w:rPr>
          <w:i/>
          <w:sz w:val="24"/>
          <w:szCs w:val="24"/>
        </w:rPr>
        <w:t>kaz</w:t>
      </w:r>
      <w:r w:rsidR="00474468" w:rsidRPr="00E94FBE">
        <w:rPr>
          <w:i/>
          <w:sz w:val="24"/>
          <w:szCs w:val="24"/>
        </w:rPr>
        <w:t> : un habitat mondialisé ?</w:t>
      </w:r>
    </w:p>
    <w:p w:rsidR="001C138F" w:rsidRPr="00E94FBE" w:rsidRDefault="001C138F" w:rsidP="00474468">
      <w:pPr>
        <w:ind w:left="708"/>
        <w:rPr>
          <w:sz w:val="24"/>
          <w:szCs w:val="24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53"/>
      </w:tblGrid>
      <w:tr w:rsidR="004A39E0" w:rsidRPr="00E94FBE" w:rsidTr="001C138F">
        <w:tc>
          <w:tcPr>
            <w:tcW w:w="1418" w:type="dxa"/>
          </w:tcPr>
          <w:p w:rsidR="004A39E0" w:rsidRPr="00E94FBE" w:rsidRDefault="001C138F" w:rsidP="00474468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</w:t>
            </w:r>
          </w:p>
        </w:tc>
        <w:tc>
          <w:tcPr>
            <w:tcW w:w="8753" w:type="dxa"/>
          </w:tcPr>
          <w:p w:rsidR="004A39E0" w:rsidRPr="00E94FBE" w:rsidRDefault="001C138F" w:rsidP="00474468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Présentation du projet, présentation de l’artiste et de son œuvre.</w:t>
            </w:r>
          </w:p>
        </w:tc>
      </w:tr>
      <w:tr w:rsidR="004A39E0" w:rsidRPr="00E94FBE" w:rsidTr="001C138F">
        <w:tc>
          <w:tcPr>
            <w:tcW w:w="1418" w:type="dxa"/>
          </w:tcPr>
          <w:p w:rsidR="004A39E0" w:rsidRPr="00E94FBE" w:rsidRDefault="001C138F" w:rsidP="00474468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2</w:t>
            </w:r>
          </w:p>
        </w:tc>
        <w:tc>
          <w:tcPr>
            <w:tcW w:w="8753" w:type="dxa"/>
          </w:tcPr>
          <w:p w:rsidR="004A39E0" w:rsidRPr="00E94FBE" w:rsidRDefault="001C138F" w:rsidP="00474468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Réflexion sur le projet, recherche de définition sur la kaz et sur son l’évolution</w:t>
            </w:r>
          </w:p>
        </w:tc>
      </w:tr>
      <w:tr w:rsidR="004A39E0" w:rsidRPr="00E94FBE" w:rsidTr="001C138F">
        <w:tc>
          <w:tcPr>
            <w:tcW w:w="1418" w:type="dxa"/>
          </w:tcPr>
          <w:p w:rsidR="004A39E0" w:rsidRPr="00E94FBE" w:rsidRDefault="001C138F" w:rsidP="00474468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3</w:t>
            </w:r>
          </w:p>
        </w:tc>
        <w:tc>
          <w:tcPr>
            <w:tcW w:w="8753" w:type="dxa"/>
          </w:tcPr>
          <w:p w:rsidR="004A39E0" w:rsidRPr="00E94FBE" w:rsidRDefault="004741CB" w:rsidP="00474468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Sur site, visite des potentialités, premières prises de vue</w:t>
            </w:r>
          </w:p>
        </w:tc>
      </w:tr>
      <w:tr w:rsidR="001C138F" w:rsidRPr="00E94FBE" w:rsidTr="001C138F">
        <w:tc>
          <w:tcPr>
            <w:tcW w:w="1418" w:type="dxa"/>
          </w:tcPr>
          <w:p w:rsidR="001C138F" w:rsidRPr="00E94FBE" w:rsidRDefault="001C138F" w:rsidP="001C138F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4</w:t>
            </w:r>
          </w:p>
        </w:tc>
        <w:tc>
          <w:tcPr>
            <w:tcW w:w="8753" w:type="dxa"/>
          </w:tcPr>
          <w:p w:rsidR="001C138F" w:rsidRPr="00E94FBE" w:rsidRDefault="004741CB" w:rsidP="001C138F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Travail sur l’espace de la Kaz, espace intérieur (volumes, architecture, …, espaces extérieurs (éléments d’architecture, jardin, délimitation, …, implantation dans l’espace communal…</w:t>
            </w:r>
          </w:p>
        </w:tc>
      </w:tr>
      <w:tr w:rsidR="004741CB" w:rsidRPr="00E94FBE" w:rsidTr="001C138F">
        <w:tc>
          <w:tcPr>
            <w:tcW w:w="1418" w:type="dxa"/>
          </w:tcPr>
          <w:p w:rsidR="004741CB" w:rsidRPr="00E94FBE" w:rsidRDefault="004741CB" w:rsidP="004741CB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5</w:t>
            </w:r>
          </w:p>
        </w:tc>
        <w:tc>
          <w:tcPr>
            <w:tcW w:w="8753" w:type="dxa"/>
          </w:tcPr>
          <w:p w:rsidR="004741CB" w:rsidRPr="00E94FBE" w:rsidRDefault="004741CB" w:rsidP="004741CB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Recherche sur l’aspect mondialisé de la kaz gwadloup</w:t>
            </w:r>
          </w:p>
        </w:tc>
      </w:tr>
    </w:tbl>
    <w:p w:rsidR="00474468" w:rsidRPr="00E94FBE" w:rsidRDefault="00474468" w:rsidP="00474468">
      <w:pPr>
        <w:ind w:left="708"/>
        <w:rPr>
          <w:sz w:val="24"/>
          <w:szCs w:val="24"/>
        </w:rPr>
      </w:pPr>
    </w:p>
    <w:p w:rsidR="00474468" w:rsidRPr="00E94FBE" w:rsidRDefault="004741CB" w:rsidP="00474468">
      <w:pPr>
        <w:ind w:left="708"/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t xml:space="preserve">Étape </w:t>
      </w:r>
      <w:r w:rsidR="00474468" w:rsidRPr="00E94FBE">
        <w:rPr>
          <w:b/>
          <w:sz w:val="24"/>
          <w:szCs w:val="24"/>
          <w:u w:val="single"/>
        </w:rPr>
        <w:t>2 :</w:t>
      </w:r>
    </w:p>
    <w:p w:rsidR="00ED3673" w:rsidRPr="00E94FBE" w:rsidRDefault="00ED3673" w:rsidP="00474468">
      <w:pPr>
        <w:ind w:left="708"/>
        <w:rPr>
          <w:sz w:val="24"/>
          <w:szCs w:val="24"/>
        </w:rPr>
      </w:pPr>
      <w:r w:rsidRPr="00E94FBE">
        <w:rPr>
          <w:sz w:val="24"/>
          <w:szCs w:val="24"/>
        </w:rPr>
        <w:t xml:space="preserve">Travail de recherche sur les </w:t>
      </w:r>
      <w:r w:rsidR="00D3324D" w:rsidRPr="00E94FBE">
        <w:rPr>
          <w:sz w:val="24"/>
          <w:szCs w:val="24"/>
        </w:rPr>
        <w:t>kaz</w:t>
      </w:r>
      <w:r w:rsidRPr="00E94FBE">
        <w:rPr>
          <w:sz w:val="24"/>
          <w:szCs w:val="24"/>
        </w:rPr>
        <w:t xml:space="preserve"> à mettre en « lumière »</w:t>
      </w:r>
      <w:r w:rsidR="00474468" w:rsidRPr="00E94FBE">
        <w:rPr>
          <w:sz w:val="24"/>
          <w:szCs w:val="24"/>
        </w:rPr>
        <w:t>, sur le terrain</w:t>
      </w:r>
    </w:p>
    <w:p w:rsidR="00ED3673" w:rsidRPr="00E94FBE" w:rsidRDefault="00EF76B8" w:rsidP="00474468">
      <w:pPr>
        <w:ind w:left="708"/>
        <w:rPr>
          <w:sz w:val="24"/>
          <w:szCs w:val="24"/>
        </w:rPr>
      </w:pPr>
      <w:r w:rsidRPr="00E94FBE">
        <w:rPr>
          <w:sz w:val="24"/>
          <w:szCs w:val="24"/>
        </w:rPr>
        <w:t>Travail sur site pour prise de vue</w:t>
      </w:r>
    </w:p>
    <w:p w:rsidR="004741CB" w:rsidRPr="00E94FBE" w:rsidRDefault="004741CB" w:rsidP="00474468">
      <w:pPr>
        <w:ind w:left="708"/>
        <w:rPr>
          <w:sz w:val="24"/>
          <w:szCs w:val="24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53"/>
      </w:tblGrid>
      <w:tr w:rsidR="001C138F" w:rsidRPr="00E94FBE" w:rsidTr="004741CB">
        <w:tc>
          <w:tcPr>
            <w:tcW w:w="1418" w:type="dxa"/>
          </w:tcPr>
          <w:p w:rsidR="001C138F" w:rsidRPr="00E94FBE" w:rsidRDefault="001C138F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 xml:space="preserve">Séance </w:t>
            </w:r>
            <w:r w:rsidR="004741CB" w:rsidRPr="00E94FBE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753" w:type="dxa"/>
          </w:tcPr>
          <w:p w:rsidR="001C138F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Sur site, travail sur la prise de vue spécifique à la photographie</w:t>
            </w:r>
          </w:p>
        </w:tc>
      </w:tr>
      <w:tr w:rsidR="001C138F" w:rsidRPr="00E94FBE" w:rsidTr="004741CB">
        <w:tc>
          <w:tcPr>
            <w:tcW w:w="1418" w:type="dxa"/>
          </w:tcPr>
          <w:p w:rsidR="001C138F" w:rsidRPr="00E94FBE" w:rsidRDefault="001C138F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 xml:space="preserve">Séance </w:t>
            </w:r>
            <w:r w:rsidR="004741CB" w:rsidRPr="00E94FBE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753" w:type="dxa"/>
          </w:tcPr>
          <w:p w:rsidR="001C138F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Étude des premiers clichés, explications, réglages,</w:t>
            </w:r>
          </w:p>
        </w:tc>
      </w:tr>
      <w:tr w:rsidR="001C138F" w:rsidRPr="00E94FBE" w:rsidTr="004741CB">
        <w:tc>
          <w:tcPr>
            <w:tcW w:w="1418" w:type="dxa"/>
          </w:tcPr>
          <w:p w:rsidR="001C138F" w:rsidRPr="00E94FBE" w:rsidRDefault="001C138F" w:rsidP="001C138F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 xml:space="preserve">Séance </w:t>
            </w:r>
            <w:r w:rsidR="004741CB" w:rsidRPr="00E94FBE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753" w:type="dxa"/>
          </w:tcPr>
          <w:p w:rsidR="001C138F" w:rsidRPr="00E94FBE" w:rsidRDefault="004741CB" w:rsidP="001C138F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Prise de vue spécifique à la photographie + shooting</w:t>
            </w:r>
          </w:p>
        </w:tc>
      </w:tr>
      <w:tr w:rsidR="001C138F" w:rsidRPr="00E94FBE" w:rsidTr="004741CB">
        <w:tc>
          <w:tcPr>
            <w:tcW w:w="1418" w:type="dxa"/>
          </w:tcPr>
          <w:p w:rsidR="001C138F" w:rsidRPr="00E94FBE" w:rsidRDefault="001C138F" w:rsidP="001C138F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 xml:space="preserve">Séance </w:t>
            </w:r>
            <w:r w:rsidR="004741CB" w:rsidRPr="00E94FBE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753" w:type="dxa"/>
          </w:tcPr>
          <w:p w:rsidR="001C138F" w:rsidRPr="00E94FBE" w:rsidRDefault="004741CB" w:rsidP="001C138F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Bilan, visionnage, évaluation des acquis</w:t>
            </w:r>
          </w:p>
        </w:tc>
      </w:tr>
      <w:tr w:rsidR="004741CB" w:rsidRPr="00E94FBE" w:rsidTr="004741CB">
        <w:tc>
          <w:tcPr>
            <w:tcW w:w="1418" w:type="dxa"/>
          </w:tcPr>
          <w:p w:rsidR="004741CB" w:rsidRPr="00E94FBE" w:rsidRDefault="004741CB" w:rsidP="001C138F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10</w:t>
            </w:r>
          </w:p>
        </w:tc>
        <w:tc>
          <w:tcPr>
            <w:tcW w:w="8753" w:type="dxa"/>
          </w:tcPr>
          <w:p w:rsidR="004741CB" w:rsidRPr="00E94FBE" w:rsidRDefault="004741CB" w:rsidP="001C138F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Shooting</w:t>
            </w:r>
          </w:p>
        </w:tc>
      </w:tr>
    </w:tbl>
    <w:p w:rsidR="00997CEE" w:rsidRPr="00E94FBE" w:rsidRDefault="00997CEE" w:rsidP="00474468">
      <w:pPr>
        <w:ind w:left="708"/>
        <w:rPr>
          <w:b/>
          <w:sz w:val="24"/>
          <w:szCs w:val="24"/>
          <w:u w:val="single"/>
        </w:rPr>
      </w:pPr>
    </w:p>
    <w:p w:rsidR="00997CEE" w:rsidRPr="00E94FBE" w:rsidRDefault="00997CEE" w:rsidP="00474468">
      <w:pPr>
        <w:ind w:left="708"/>
        <w:rPr>
          <w:b/>
          <w:sz w:val="24"/>
          <w:szCs w:val="24"/>
          <w:u w:val="single"/>
        </w:rPr>
      </w:pPr>
    </w:p>
    <w:p w:rsidR="00997CEE" w:rsidRPr="00E94FBE" w:rsidRDefault="00997CEE" w:rsidP="00474468">
      <w:pPr>
        <w:ind w:left="708"/>
        <w:rPr>
          <w:b/>
          <w:sz w:val="24"/>
          <w:szCs w:val="24"/>
          <w:u w:val="single"/>
        </w:rPr>
      </w:pPr>
    </w:p>
    <w:p w:rsidR="00474468" w:rsidRPr="00E94FBE" w:rsidRDefault="004741CB" w:rsidP="00474468">
      <w:pPr>
        <w:ind w:left="708"/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lastRenderedPageBreak/>
        <w:t xml:space="preserve">Étape </w:t>
      </w:r>
      <w:r w:rsidR="00474468" w:rsidRPr="00E94FBE">
        <w:rPr>
          <w:b/>
          <w:sz w:val="24"/>
          <w:szCs w:val="24"/>
          <w:u w:val="single"/>
        </w:rPr>
        <w:t>3 :</w:t>
      </w:r>
    </w:p>
    <w:p w:rsidR="00EF76B8" w:rsidRPr="00E94FBE" w:rsidRDefault="00EF76B8" w:rsidP="00474468">
      <w:pPr>
        <w:ind w:left="708"/>
        <w:rPr>
          <w:sz w:val="24"/>
          <w:szCs w:val="24"/>
        </w:rPr>
      </w:pPr>
      <w:r w:rsidRPr="00E94FBE">
        <w:rPr>
          <w:sz w:val="24"/>
          <w:szCs w:val="24"/>
        </w:rPr>
        <w:t>Travail pour développer les images (lightroom ?)</w:t>
      </w:r>
      <w:r w:rsidR="00474468" w:rsidRPr="00E94FBE">
        <w:rPr>
          <w:sz w:val="24"/>
          <w:szCs w:val="24"/>
        </w:rPr>
        <w:t>, mise en valeur de son travail, sélection des prises de vues, rédaction des notices</w:t>
      </w:r>
    </w:p>
    <w:p w:rsidR="00EF76B8" w:rsidRPr="00E94FBE" w:rsidRDefault="00EF76B8" w:rsidP="00474468">
      <w:pPr>
        <w:ind w:left="708"/>
        <w:rPr>
          <w:sz w:val="24"/>
          <w:szCs w:val="24"/>
        </w:rPr>
      </w:pPr>
      <w:r w:rsidRPr="00E94FBE">
        <w:rPr>
          <w:sz w:val="24"/>
          <w:szCs w:val="24"/>
        </w:rPr>
        <w:t>Travail pour créer une scénographie pour une exposition</w:t>
      </w:r>
      <w:r w:rsidR="00D3324D" w:rsidRPr="00E94FBE">
        <w:rPr>
          <w:sz w:val="24"/>
          <w:szCs w:val="24"/>
        </w:rPr>
        <w:t xml:space="preserve"> photographique</w:t>
      </w:r>
    </w:p>
    <w:p w:rsidR="00EF76B8" w:rsidRPr="00E94FBE" w:rsidRDefault="00EF76B8" w:rsidP="00474468">
      <w:pPr>
        <w:ind w:left="708"/>
        <w:rPr>
          <w:sz w:val="24"/>
          <w:szCs w:val="24"/>
        </w:rPr>
      </w:pPr>
      <w:r w:rsidRPr="00E94FBE">
        <w:rPr>
          <w:sz w:val="24"/>
          <w:szCs w:val="24"/>
        </w:rPr>
        <w:t>Travail pour créer un album photo (mise en perspective, lien, histoire, témoignage ?)</w:t>
      </w:r>
    </w:p>
    <w:p w:rsidR="004741CB" w:rsidRPr="00E94FBE" w:rsidRDefault="004741CB" w:rsidP="00474468">
      <w:pPr>
        <w:ind w:left="708"/>
        <w:rPr>
          <w:sz w:val="24"/>
          <w:szCs w:val="24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53"/>
      </w:tblGrid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11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 xml:space="preserve">Travail en salle informatique, mise en valeur de ses photographies, </w:t>
            </w:r>
            <w:r w:rsidR="00997CEE" w:rsidRPr="00E94FBE">
              <w:rPr>
                <w:sz w:val="24"/>
                <w:szCs w:val="24"/>
              </w:rPr>
              <w:t>pré-sélection</w:t>
            </w:r>
          </w:p>
        </w:tc>
      </w:tr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12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 xml:space="preserve">Mise en valeur des photographies, </w:t>
            </w:r>
            <w:r w:rsidR="00997CEE" w:rsidRPr="00E94FBE">
              <w:rPr>
                <w:sz w:val="24"/>
                <w:szCs w:val="24"/>
              </w:rPr>
              <w:t>sélection</w:t>
            </w:r>
          </w:p>
        </w:tc>
      </w:tr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13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Rédaction de notices + réflexion sur la scénographie d’une exposition (1 groupe ?) + travail sur album photo (1 groupe ?)</w:t>
            </w:r>
          </w:p>
        </w:tc>
      </w:tr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14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Montage exposition + album photo + notices</w:t>
            </w:r>
          </w:p>
        </w:tc>
      </w:tr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15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finalisation</w:t>
            </w:r>
          </w:p>
        </w:tc>
      </w:tr>
    </w:tbl>
    <w:p w:rsidR="00474468" w:rsidRPr="00E94FBE" w:rsidRDefault="00474468" w:rsidP="00474468">
      <w:pPr>
        <w:ind w:left="708"/>
        <w:rPr>
          <w:sz w:val="24"/>
          <w:szCs w:val="24"/>
        </w:rPr>
      </w:pPr>
    </w:p>
    <w:p w:rsidR="00474468" w:rsidRPr="00E94FBE" w:rsidRDefault="00997CEE" w:rsidP="00474468">
      <w:pPr>
        <w:ind w:left="708"/>
        <w:rPr>
          <w:b/>
          <w:sz w:val="24"/>
          <w:szCs w:val="24"/>
          <w:u w:val="single"/>
        </w:rPr>
      </w:pPr>
      <w:r w:rsidRPr="00E94FBE">
        <w:rPr>
          <w:b/>
          <w:sz w:val="24"/>
          <w:szCs w:val="24"/>
          <w:u w:val="single"/>
        </w:rPr>
        <w:t xml:space="preserve">Étape </w:t>
      </w:r>
      <w:r w:rsidR="00474468" w:rsidRPr="00E94FBE">
        <w:rPr>
          <w:b/>
          <w:sz w:val="24"/>
          <w:szCs w:val="24"/>
          <w:u w:val="single"/>
        </w:rPr>
        <w:t>4 :</w:t>
      </w:r>
    </w:p>
    <w:p w:rsidR="00474468" w:rsidRPr="00E94FBE" w:rsidRDefault="00474468" w:rsidP="00474468">
      <w:pPr>
        <w:ind w:left="708"/>
        <w:rPr>
          <w:sz w:val="24"/>
          <w:szCs w:val="24"/>
        </w:rPr>
      </w:pPr>
      <w:r w:rsidRPr="00E94FBE">
        <w:rPr>
          <w:sz w:val="24"/>
          <w:szCs w:val="24"/>
        </w:rPr>
        <w:t>Présentation de son travail : exposition(s), livre photo.</w:t>
      </w:r>
    </w:p>
    <w:p w:rsidR="00997CEE" w:rsidRPr="00E94FBE" w:rsidRDefault="00997CEE" w:rsidP="00474468">
      <w:pPr>
        <w:ind w:left="708"/>
        <w:rPr>
          <w:sz w:val="24"/>
          <w:szCs w:val="24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53"/>
      </w:tblGrid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16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Exposition n°1 : présentation, accueil, explications (CDI ?)</w:t>
            </w:r>
            <w:r w:rsidR="00997CEE" w:rsidRPr="00E94FBE">
              <w:rPr>
                <w:sz w:val="24"/>
                <w:szCs w:val="24"/>
              </w:rPr>
              <w:t xml:space="preserve"> + livre photo</w:t>
            </w:r>
          </w:p>
        </w:tc>
      </w:tr>
      <w:tr w:rsidR="004741CB" w:rsidRPr="00E94FBE" w:rsidTr="00D13D82">
        <w:tc>
          <w:tcPr>
            <w:tcW w:w="1418" w:type="dxa"/>
          </w:tcPr>
          <w:p w:rsidR="004741CB" w:rsidRPr="00E94FBE" w:rsidRDefault="004741CB" w:rsidP="00D13D82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17</w:t>
            </w:r>
          </w:p>
        </w:tc>
        <w:tc>
          <w:tcPr>
            <w:tcW w:w="8753" w:type="dxa"/>
          </w:tcPr>
          <w:p w:rsidR="004741CB" w:rsidRPr="00E94FBE" w:rsidRDefault="004741CB" w:rsidP="00D13D82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Exposition n°2 : présentation, accueil, explications (</w:t>
            </w:r>
            <w:r w:rsidR="00997CEE" w:rsidRPr="00E94FBE">
              <w:rPr>
                <w:sz w:val="24"/>
                <w:szCs w:val="24"/>
              </w:rPr>
              <w:t>CCSTI Beauport ?</w:t>
            </w:r>
            <w:r w:rsidRPr="00E94FBE">
              <w:rPr>
                <w:sz w:val="24"/>
                <w:szCs w:val="24"/>
              </w:rPr>
              <w:t>)</w:t>
            </w:r>
            <w:r w:rsidR="00997CEE" w:rsidRPr="00E94FBE">
              <w:rPr>
                <w:sz w:val="24"/>
                <w:szCs w:val="24"/>
              </w:rPr>
              <w:t xml:space="preserve"> + livre photo</w:t>
            </w:r>
          </w:p>
        </w:tc>
      </w:tr>
      <w:tr w:rsidR="00997CEE" w:rsidRPr="00E94FBE" w:rsidTr="00D13D82">
        <w:tc>
          <w:tcPr>
            <w:tcW w:w="1418" w:type="dxa"/>
          </w:tcPr>
          <w:p w:rsidR="00997CEE" w:rsidRPr="00E94FBE" w:rsidRDefault="00997CEE" w:rsidP="00997CEE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18</w:t>
            </w:r>
          </w:p>
        </w:tc>
        <w:tc>
          <w:tcPr>
            <w:tcW w:w="8753" w:type="dxa"/>
          </w:tcPr>
          <w:p w:rsidR="00997CEE" w:rsidRPr="00E94FBE" w:rsidRDefault="00997CEE" w:rsidP="00997CEE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Exposition n°3 : présentation, accueil, explications (Médiathèque de Port Louis ?) + livre photo</w:t>
            </w:r>
          </w:p>
        </w:tc>
      </w:tr>
      <w:tr w:rsidR="00997CEE" w:rsidRPr="00E94FBE" w:rsidTr="00D13D82">
        <w:tc>
          <w:tcPr>
            <w:tcW w:w="1418" w:type="dxa"/>
          </w:tcPr>
          <w:p w:rsidR="00997CEE" w:rsidRPr="00E94FBE" w:rsidRDefault="00997CEE" w:rsidP="00997CEE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19</w:t>
            </w:r>
          </w:p>
        </w:tc>
        <w:tc>
          <w:tcPr>
            <w:tcW w:w="8753" w:type="dxa"/>
          </w:tcPr>
          <w:p w:rsidR="00997CEE" w:rsidRPr="00E94FBE" w:rsidRDefault="00997CEE" w:rsidP="00997CEE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Exposition n°4 : présentation, accueil, explications (à prévoir ?) + livre photo</w:t>
            </w:r>
          </w:p>
        </w:tc>
      </w:tr>
      <w:tr w:rsidR="00997CEE" w:rsidRPr="00E94FBE" w:rsidTr="00D13D82">
        <w:tc>
          <w:tcPr>
            <w:tcW w:w="1418" w:type="dxa"/>
          </w:tcPr>
          <w:p w:rsidR="00997CEE" w:rsidRPr="00E94FBE" w:rsidRDefault="00997CEE" w:rsidP="00997CEE">
            <w:pPr>
              <w:rPr>
                <w:b/>
                <w:i/>
                <w:sz w:val="24"/>
                <w:szCs w:val="24"/>
              </w:rPr>
            </w:pPr>
            <w:r w:rsidRPr="00E94FBE">
              <w:rPr>
                <w:b/>
                <w:i/>
                <w:sz w:val="24"/>
                <w:szCs w:val="24"/>
              </w:rPr>
              <w:t>Séance 20</w:t>
            </w:r>
          </w:p>
        </w:tc>
        <w:tc>
          <w:tcPr>
            <w:tcW w:w="8753" w:type="dxa"/>
          </w:tcPr>
          <w:p w:rsidR="00997CEE" w:rsidRPr="00E94FBE" w:rsidRDefault="00997CEE" w:rsidP="00997CEE">
            <w:pPr>
              <w:rPr>
                <w:sz w:val="24"/>
                <w:szCs w:val="24"/>
              </w:rPr>
            </w:pPr>
            <w:r w:rsidRPr="00E94FBE">
              <w:rPr>
                <w:sz w:val="24"/>
                <w:szCs w:val="24"/>
              </w:rPr>
              <w:t>Bilan</w:t>
            </w:r>
          </w:p>
        </w:tc>
      </w:tr>
    </w:tbl>
    <w:p w:rsidR="004741CB" w:rsidRPr="00E94FBE" w:rsidRDefault="004741CB" w:rsidP="00474468">
      <w:pPr>
        <w:ind w:left="708"/>
        <w:rPr>
          <w:sz w:val="24"/>
          <w:szCs w:val="24"/>
        </w:rPr>
      </w:pPr>
    </w:p>
    <w:p w:rsidR="00EF76B8" w:rsidRPr="00E94FBE" w:rsidRDefault="00EF76B8">
      <w:pPr>
        <w:rPr>
          <w:sz w:val="24"/>
          <w:szCs w:val="24"/>
        </w:rPr>
      </w:pPr>
    </w:p>
    <w:p w:rsidR="009F5647" w:rsidRPr="00E94FBE" w:rsidRDefault="009F5647">
      <w:pPr>
        <w:rPr>
          <w:sz w:val="24"/>
          <w:szCs w:val="24"/>
        </w:rPr>
      </w:pPr>
    </w:p>
    <w:p w:rsidR="00EF76B8" w:rsidRPr="00E94FBE" w:rsidRDefault="00EF76B8">
      <w:pPr>
        <w:rPr>
          <w:b/>
          <w:sz w:val="24"/>
          <w:szCs w:val="24"/>
        </w:rPr>
      </w:pPr>
      <w:r w:rsidRPr="00E94FBE">
        <w:rPr>
          <w:b/>
          <w:sz w:val="24"/>
          <w:szCs w:val="24"/>
        </w:rPr>
        <w:t>Critères d’évaluation</w:t>
      </w:r>
    </w:p>
    <w:p w:rsidR="009F5647" w:rsidRPr="00E94FBE" w:rsidRDefault="009F5647">
      <w:pPr>
        <w:rPr>
          <w:sz w:val="24"/>
          <w:szCs w:val="24"/>
        </w:rPr>
      </w:pPr>
    </w:p>
    <w:p w:rsidR="00EF76B8" w:rsidRPr="00E94FBE" w:rsidRDefault="00EF76B8" w:rsidP="00474468">
      <w:pPr>
        <w:ind w:left="708"/>
        <w:rPr>
          <w:sz w:val="24"/>
          <w:szCs w:val="24"/>
          <w:u w:val="single"/>
        </w:rPr>
      </w:pPr>
      <w:r w:rsidRPr="00E94FBE">
        <w:rPr>
          <w:sz w:val="24"/>
          <w:szCs w:val="24"/>
          <w:u w:val="single"/>
        </w:rPr>
        <w:t>Expression orale</w:t>
      </w:r>
    </w:p>
    <w:p w:rsidR="00EF76B8" w:rsidRPr="00E94FBE" w:rsidRDefault="00EF76B8" w:rsidP="00474468">
      <w:pPr>
        <w:ind w:left="708"/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Capacité à justifier ses choix dans une dimension objective mais également subjective sinon sensible.</w:t>
      </w:r>
    </w:p>
    <w:p w:rsidR="009F5647" w:rsidRPr="00E94FBE" w:rsidRDefault="009F5647" w:rsidP="00474468">
      <w:pPr>
        <w:ind w:left="708"/>
        <w:rPr>
          <w:sz w:val="24"/>
          <w:szCs w:val="24"/>
        </w:rPr>
      </w:pPr>
    </w:p>
    <w:p w:rsidR="00EF76B8" w:rsidRPr="00E94FBE" w:rsidRDefault="00EF76B8" w:rsidP="00474468">
      <w:pPr>
        <w:ind w:left="708"/>
        <w:rPr>
          <w:sz w:val="24"/>
          <w:szCs w:val="24"/>
          <w:u w:val="single"/>
        </w:rPr>
      </w:pPr>
      <w:r w:rsidRPr="00E94FBE">
        <w:rPr>
          <w:sz w:val="24"/>
          <w:szCs w:val="24"/>
          <w:u w:val="single"/>
        </w:rPr>
        <w:t>Expression écrite</w:t>
      </w:r>
    </w:p>
    <w:p w:rsidR="00EF76B8" w:rsidRPr="00E94FBE" w:rsidRDefault="00EF76B8" w:rsidP="00474468">
      <w:pPr>
        <w:ind w:left="708"/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Rédiger des notices explicatives courtes pour légender ses images</w:t>
      </w:r>
    </w:p>
    <w:p w:rsidR="009F5647" w:rsidRPr="00E94FBE" w:rsidRDefault="009F5647">
      <w:pPr>
        <w:rPr>
          <w:sz w:val="24"/>
          <w:szCs w:val="24"/>
        </w:rPr>
      </w:pPr>
    </w:p>
    <w:p w:rsidR="00EF76B8" w:rsidRPr="00E94FBE" w:rsidRDefault="00EF76B8" w:rsidP="00474468">
      <w:pPr>
        <w:ind w:left="708"/>
        <w:rPr>
          <w:sz w:val="24"/>
          <w:szCs w:val="24"/>
          <w:u w:val="single"/>
        </w:rPr>
      </w:pPr>
      <w:r w:rsidRPr="00E94FBE">
        <w:rPr>
          <w:sz w:val="24"/>
          <w:szCs w:val="24"/>
          <w:u w:val="single"/>
        </w:rPr>
        <w:t>Expression artistique</w:t>
      </w:r>
    </w:p>
    <w:p w:rsidR="00EF76B8" w:rsidRPr="00E94FBE" w:rsidRDefault="00EF76B8" w:rsidP="00474468">
      <w:pPr>
        <w:ind w:left="708"/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>Exposition photographique scénarisée</w:t>
      </w:r>
    </w:p>
    <w:p w:rsidR="00EF76B8" w:rsidRPr="00E94FBE" w:rsidRDefault="00EF76B8" w:rsidP="00474468">
      <w:pPr>
        <w:ind w:left="708"/>
        <w:rPr>
          <w:i/>
          <w:sz w:val="24"/>
          <w:szCs w:val="24"/>
        </w:rPr>
      </w:pPr>
      <w:r w:rsidRPr="00E94FBE">
        <w:rPr>
          <w:i/>
          <w:sz w:val="24"/>
          <w:szCs w:val="24"/>
        </w:rPr>
        <w:t xml:space="preserve">Album </w:t>
      </w:r>
      <w:r w:rsidR="00474468" w:rsidRPr="00E94FBE">
        <w:rPr>
          <w:i/>
          <w:sz w:val="24"/>
          <w:szCs w:val="24"/>
        </w:rPr>
        <w:t>photo réalisé</w:t>
      </w:r>
      <w:r w:rsidR="009F5647" w:rsidRPr="00E94FBE">
        <w:rPr>
          <w:i/>
          <w:sz w:val="24"/>
          <w:szCs w:val="24"/>
        </w:rPr>
        <w:t xml:space="preserve"> en ligne </w:t>
      </w:r>
    </w:p>
    <w:p w:rsidR="00ED3673" w:rsidRPr="00E94FBE" w:rsidRDefault="00ED3673">
      <w:pPr>
        <w:rPr>
          <w:sz w:val="24"/>
          <w:szCs w:val="24"/>
        </w:rPr>
      </w:pPr>
    </w:p>
    <w:p w:rsidR="00ED3673" w:rsidRPr="00E94FBE" w:rsidRDefault="00ED3673">
      <w:pPr>
        <w:rPr>
          <w:sz w:val="24"/>
          <w:szCs w:val="24"/>
        </w:rPr>
      </w:pPr>
    </w:p>
    <w:p w:rsidR="00997CEE" w:rsidRPr="00E94FBE" w:rsidRDefault="00997CEE">
      <w:pPr>
        <w:rPr>
          <w:sz w:val="24"/>
          <w:szCs w:val="24"/>
        </w:rPr>
      </w:pPr>
    </w:p>
    <w:p w:rsidR="00997CEE" w:rsidRPr="00E94FBE" w:rsidRDefault="00997CEE">
      <w:pPr>
        <w:rPr>
          <w:sz w:val="24"/>
          <w:szCs w:val="24"/>
        </w:rPr>
      </w:pPr>
    </w:p>
    <w:p w:rsidR="00997CEE" w:rsidRPr="00E94FBE" w:rsidRDefault="00997CEE">
      <w:pPr>
        <w:rPr>
          <w:sz w:val="24"/>
          <w:szCs w:val="24"/>
        </w:rPr>
      </w:pPr>
    </w:p>
    <w:p w:rsidR="00997CEE" w:rsidRPr="00E94FBE" w:rsidRDefault="00997CEE">
      <w:pPr>
        <w:rPr>
          <w:sz w:val="24"/>
          <w:szCs w:val="24"/>
        </w:rPr>
      </w:pPr>
    </w:p>
    <w:p w:rsidR="00997CEE" w:rsidRPr="00E94FBE" w:rsidRDefault="00997CEE">
      <w:pPr>
        <w:rPr>
          <w:sz w:val="24"/>
          <w:szCs w:val="24"/>
        </w:rPr>
      </w:pPr>
    </w:p>
    <w:p w:rsidR="00997CEE" w:rsidRPr="00E94FBE" w:rsidRDefault="00997CEE">
      <w:pPr>
        <w:rPr>
          <w:sz w:val="24"/>
          <w:szCs w:val="24"/>
        </w:rPr>
      </w:pPr>
    </w:p>
    <w:sectPr w:rsidR="00997CEE" w:rsidRPr="00E94FBE" w:rsidSect="005C526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8A" w:rsidRDefault="00307C8A" w:rsidP="00ED4971">
      <w:r>
        <w:separator/>
      </w:r>
    </w:p>
  </w:endnote>
  <w:endnote w:type="continuationSeparator" w:id="0">
    <w:p w:rsidR="00307C8A" w:rsidRDefault="00307C8A" w:rsidP="00ED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825440"/>
      <w:docPartObj>
        <w:docPartGallery w:val="Page Numbers (Bottom of Page)"/>
        <w:docPartUnique/>
      </w:docPartObj>
    </w:sdtPr>
    <w:sdtContent>
      <w:p w:rsidR="00ED4971" w:rsidRDefault="00ED49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4971" w:rsidRDefault="00ED4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8A" w:rsidRDefault="00307C8A" w:rsidP="00ED4971">
      <w:r>
        <w:separator/>
      </w:r>
    </w:p>
  </w:footnote>
  <w:footnote w:type="continuationSeparator" w:id="0">
    <w:p w:rsidR="00307C8A" w:rsidRDefault="00307C8A" w:rsidP="00ED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1C7"/>
    <w:multiLevelType w:val="hybridMultilevel"/>
    <w:tmpl w:val="E954FD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1668C"/>
    <w:multiLevelType w:val="hybridMultilevel"/>
    <w:tmpl w:val="9E24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30B09"/>
    <w:multiLevelType w:val="hybridMultilevel"/>
    <w:tmpl w:val="2850D7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6C"/>
    <w:rsid w:val="001C138F"/>
    <w:rsid w:val="002C78FC"/>
    <w:rsid w:val="002E40D1"/>
    <w:rsid w:val="00307C8A"/>
    <w:rsid w:val="003149CD"/>
    <w:rsid w:val="004741CB"/>
    <w:rsid w:val="00474468"/>
    <w:rsid w:val="004A39E0"/>
    <w:rsid w:val="004B0FD2"/>
    <w:rsid w:val="00586744"/>
    <w:rsid w:val="005C526C"/>
    <w:rsid w:val="007B1BB5"/>
    <w:rsid w:val="00870D8A"/>
    <w:rsid w:val="008F7F30"/>
    <w:rsid w:val="00977938"/>
    <w:rsid w:val="00997CEE"/>
    <w:rsid w:val="009F5647"/>
    <w:rsid w:val="00C257D6"/>
    <w:rsid w:val="00C5630C"/>
    <w:rsid w:val="00C714C2"/>
    <w:rsid w:val="00CF4A62"/>
    <w:rsid w:val="00D3324D"/>
    <w:rsid w:val="00DE531E"/>
    <w:rsid w:val="00E94FBE"/>
    <w:rsid w:val="00ED3673"/>
    <w:rsid w:val="00ED4971"/>
    <w:rsid w:val="00EF76B8"/>
    <w:rsid w:val="00F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D2FA"/>
  <w15:docId w15:val="{561E2332-3341-4316-83E6-8E54960B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564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7446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D49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4971"/>
  </w:style>
  <w:style w:type="paragraph" w:styleId="Pieddepage">
    <w:name w:val="footer"/>
    <w:basedOn w:val="Normal"/>
    <w:link w:val="PieddepageCar"/>
    <w:uiPriority w:val="99"/>
    <w:unhideWhenUsed/>
    <w:rsid w:val="00ED49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nous987 jade nathalie stéphane</dc:creator>
  <cp:keywords/>
  <dc:description/>
  <cp:lastModifiedBy>Documentaliste</cp:lastModifiedBy>
  <cp:revision>12</cp:revision>
  <dcterms:created xsi:type="dcterms:W3CDTF">2017-03-07T14:11:00Z</dcterms:created>
  <dcterms:modified xsi:type="dcterms:W3CDTF">2017-03-21T20:28:00Z</dcterms:modified>
</cp:coreProperties>
</file>