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964" w:rsidRDefault="000413D1" w:rsidP="005B1D6F">
      <w:pPr>
        <w:jc w:val="center"/>
        <w:rPr>
          <w:sz w:val="44"/>
          <w:szCs w:val="44"/>
        </w:rPr>
      </w:pPr>
      <w:r>
        <w:rPr>
          <w:sz w:val="44"/>
          <w:szCs w:val="44"/>
        </w:rPr>
        <w:t xml:space="preserve">Ka </w:t>
      </w:r>
      <w:r w:rsidR="00237C3B">
        <w:rPr>
          <w:sz w:val="44"/>
          <w:szCs w:val="44"/>
        </w:rPr>
        <w:t>–</w:t>
      </w:r>
      <w:r>
        <w:rPr>
          <w:sz w:val="44"/>
          <w:szCs w:val="44"/>
        </w:rPr>
        <w:t xml:space="preserve"> Bomba</w:t>
      </w:r>
      <w:r w:rsidR="00237C3B">
        <w:rPr>
          <w:sz w:val="44"/>
          <w:szCs w:val="44"/>
        </w:rPr>
        <w:t xml:space="preserve">  </w:t>
      </w:r>
    </w:p>
    <w:p w:rsidR="005B1D6F" w:rsidRDefault="005B1D6F" w:rsidP="005B1D6F"/>
    <w:tbl>
      <w:tblPr>
        <w:tblStyle w:val="Grilledutableau"/>
        <w:tblW w:w="0" w:type="auto"/>
        <w:tblLook w:val="04A0" w:firstRow="1" w:lastRow="0" w:firstColumn="1" w:lastColumn="0" w:noHBand="0" w:noVBand="1"/>
      </w:tblPr>
      <w:tblGrid>
        <w:gridCol w:w="1578"/>
      </w:tblGrid>
      <w:tr w:rsidR="005B1D6F" w:rsidTr="005B1D6F">
        <w:tc>
          <w:tcPr>
            <w:tcW w:w="1555" w:type="dxa"/>
          </w:tcPr>
          <w:p w:rsidR="005B1D6F" w:rsidRPr="005B1D6F" w:rsidRDefault="005B1D6F" w:rsidP="005B1D6F">
            <w:pPr>
              <w:rPr>
                <w:b/>
              </w:rPr>
            </w:pPr>
            <w:r>
              <w:rPr>
                <w:b/>
              </w:rPr>
              <w:t>Problématique</w:t>
            </w:r>
          </w:p>
        </w:tc>
      </w:tr>
    </w:tbl>
    <w:p w:rsidR="005B1D6F" w:rsidRDefault="005B1D6F" w:rsidP="005B1D6F"/>
    <w:p w:rsidR="005B536F" w:rsidRDefault="005B536F" w:rsidP="005B1D6F">
      <w:r>
        <w:tab/>
        <w:t xml:space="preserve">Dans le champ des musiques traditionnelles de la Caraïbe </w:t>
      </w:r>
      <w:r w:rsidRPr="00A62786">
        <w:rPr>
          <w:b/>
        </w:rPr>
        <w:t xml:space="preserve">le </w:t>
      </w:r>
      <w:proofErr w:type="spellStart"/>
      <w:r w:rsidRPr="00A62786">
        <w:rPr>
          <w:b/>
        </w:rPr>
        <w:t>Ka</w:t>
      </w:r>
      <w:proofErr w:type="spellEnd"/>
      <w:r w:rsidRPr="00A62786">
        <w:rPr>
          <w:b/>
        </w:rPr>
        <w:t xml:space="preserve"> de Guadeloupe et la Bomba de </w:t>
      </w:r>
      <w:proofErr w:type="spellStart"/>
      <w:r w:rsidRPr="00A62786">
        <w:rPr>
          <w:b/>
        </w:rPr>
        <w:t>Puerto</w:t>
      </w:r>
      <w:proofErr w:type="spellEnd"/>
      <w:r w:rsidRPr="00A62786">
        <w:rPr>
          <w:b/>
        </w:rPr>
        <w:t>-Rico se rejoignent par un grand nombre de traits communs</w:t>
      </w:r>
      <w:r>
        <w:t xml:space="preserve">, tant par la composition instrumentale des groupes de musique et de danse que par le dispositif scénographique de représentation de type </w:t>
      </w:r>
      <w:proofErr w:type="spellStart"/>
      <w:r>
        <w:t>Lewoz</w:t>
      </w:r>
      <w:proofErr w:type="spellEnd"/>
      <w:r>
        <w:t>.</w:t>
      </w:r>
    </w:p>
    <w:p w:rsidR="005B536F" w:rsidRDefault="005B536F" w:rsidP="005B536F">
      <w:pPr>
        <w:jc w:val="both"/>
      </w:pPr>
      <w:r>
        <w:tab/>
      </w:r>
      <w:bookmarkStart w:id="0" w:name="OLE_LINK1"/>
      <w:bookmarkStart w:id="1" w:name="OLE_LINK2"/>
      <w:r w:rsidRPr="00A62786">
        <w:rPr>
          <w:b/>
        </w:rPr>
        <w:t xml:space="preserve">Danseur et </w:t>
      </w:r>
      <w:proofErr w:type="spellStart"/>
      <w:r w:rsidRPr="00A62786">
        <w:rPr>
          <w:b/>
        </w:rPr>
        <w:t>tambouyé</w:t>
      </w:r>
      <w:proofErr w:type="spellEnd"/>
      <w:r w:rsidRPr="00A62786">
        <w:rPr>
          <w:b/>
        </w:rPr>
        <w:t xml:space="preserve"> installé à Port-Louis, Jacky JALEME</w:t>
      </w:r>
      <w:r>
        <w:t xml:space="preserve"> intervient régulièrement auprès d’élèves du lycée (2014-2015 : projet « </w:t>
      </w:r>
      <w:proofErr w:type="spellStart"/>
      <w:r w:rsidRPr="005B536F">
        <w:rPr>
          <w:i/>
        </w:rPr>
        <w:t>Jou</w:t>
      </w:r>
      <w:proofErr w:type="spellEnd"/>
      <w:r w:rsidRPr="005B536F">
        <w:rPr>
          <w:i/>
        </w:rPr>
        <w:t xml:space="preserve"> a </w:t>
      </w:r>
      <w:proofErr w:type="spellStart"/>
      <w:r w:rsidRPr="005B536F">
        <w:rPr>
          <w:i/>
        </w:rPr>
        <w:t>chaben</w:t>
      </w:r>
      <w:proofErr w:type="spellEnd"/>
      <w:r>
        <w:t xml:space="preserve"> »), soucieux de transmettre un patrimoine vivant et d’œuvrer dans le sens d’une unicité caribéenne. </w:t>
      </w:r>
      <w:bookmarkEnd w:id="0"/>
      <w:bookmarkEnd w:id="1"/>
      <w:r>
        <w:t xml:space="preserve">Titulaire du Diplôme Universitaire de Musicien Intervenant (DUMI), M. </w:t>
      </w:r>
      <w:proofErr w:type="spellStart"/>
      <w:r>
        <w:t>Jaleme</w:t>
      </w:r>
      <w:proofErr w:type="spellEnd"/>
      <w:r>
        <w:t xml:space="preserve"> est par ailleurs fin connaisseur de la Bomba, qu’il a découvert et expérimenté au cours de nombreux voyages à </w:t>
      </w:r>
      <w:proofErr w:type="spellStart"/>
      <w:r>
        <w:t>Puerto</w:t>
      </w:r>
      <w:proofErr w:type="spellEnd"/>
      <w:r>
        <w:t xml:space="preserve">-Rico. </w:t>
      </w:r>
    </w:p>
    <w:p w:rsidR="005B536F" w:rsidRDefault="005B536F" w:rsidP="005B536F">
      <w:pPr>
        <w:jc w:val="both"/>
      </w:pPr>
      <w:r>
        <w:tab/>
        <w:t xml:space="preserve">Le plus souvent, </w:t>
      </w:r>
      <w:r w:rsidRPr="00A62786">
        <w:rPr>
          <w:b/>
        </w:rPr>
        <w:t>les lycéens n’ont qu’une connaissance très superficielle des musiques traditionnelles</w:t>
      </w:r>
      <w:r>
        <w:t xml:space="preserve"> de la Guadeloupe</w:t>
      </w:r>
      <w:r w:rsidR="005A7EDF">
        <w:t>, voire teintée de cliché</w:t>
      </w:r>
      <w:r w:rsidR="00A62786">
        <w:t>s</w:t>
      </w:r>
      <w:r w:rsidR="005A7EDF">
        <w:t xml:space="preserve"> tenace</w:t>
      </w:r>
      <w:r w:rsidR="00A62786">
        <w:t>s</w:t>
      </w:r>
      <w:r w:rsidR="005A7EDF">
        <w:t xml:space="preserve">. En outre, ils </w:t>
      </w:r>
      <w:r w:rsidR="005A7EDF" w:rsidRPr="00A62786">
        <w:rPr>
          <w:b/>
        </w:rPr>
        <w:t>envisagent le plus souvent l’espace caraïbe comme une réalité très abstraite</w:t>
      </w:r>
      <w:r w:rsidR="005A7EDF">
        <w:t>, percevant mieux les différences que les convergences.</w:t>
      </w:r>
    </w:p>
    <w:p w:rsidR="005A7EDF" w:rsidRDefault="005A7EDF" w:rsidP="005B536F">
      <w:pPr>
        <w:jc w:val="both"/>
      </w:pPr>
      <w:r>
        <w:tab/>
        <w:t>La mise en place d’un atelier musique-danse Ka-Bomba se présente donc comme une réponse possible à une problématique centrale :</w:t>
      </w:r>
    </w:p>
    <w:p w:rsidR="005A7EDF" w:rsidRPr="005A7EDF" w:rsidRDefault="005A7EDF" w:rsidP="005A7EDF">
      <w:pPr>
        <w:jc w:val="center"/>
        <w:rPr>
          <w:b/>
        </w:rPr>
      </w:pPr>
      <w:r w:rsidRPr="005A7EDF">
        <w:rPr>
          <w:b/>
          <w:i/>
        </w:rPr>
        <w:t>Comment dresser des ponts culturels inter caribéen ?</w:t>
      </w:r>
    </w:p>
    <w:p w:rsidR="008915D1" w:rsidRPr="00676802" w:rsidRDefault="005A7EDF" w:rsidP="005A7EDF">
      <w:pPr>
        <w:rPr>
          <w:b/>
        </w:rPr>
      </w:pPr>
      <w:r>
        <w:tab/>
      </w:r>
      <w:r w:rsidRPr="00A62786">
        <w:rPr>
          <w:b/>
        </w:rPr>
        <w:t xml:space="preserve">Le projet </w:t>
      </w:r>
      <w:r w:rsidRPr="00A62786">
        <w:rPr>
          <w:b/>
          <w:i/>
        </w:rPr>
        <w:t>Ka-Bomba</w:t>
      </w:r>
      <w:r w:rsidRPr="00A62786">
        <w:rPr>
          <w:b/>
        </w:rPr>
        <w:t xml:space="preserve"> s’inscrit pleinement dans la démarche du Contrat Local d’Education Artistique (CLEA)</w:t>
      </w:r>
      <w:r>
        <w:t xml:space="preserve"> à l’œuvre dans la Communauté d’Agglomération Nord Grande-Terre (CANGT), par l’articulation avec le thème du CLEA 2016 : </w:t>
      </w:r>
      <w:r>
        <w:rPr>
          <w:i/>
        </w:rPr>
        <w:t>La rue</w:t>
      </w:r>
      <w:r>
        <w:t>. En effet, le Ka comme la Bomba se singularise par une scénographie vernaculaire privilégiant l’espace public comme lieu de représentation. En outre, le projet Ka-Bomba participe à dynamiser les relations entre les partenaires du CLEA </w:t>
      </w:r>
      <w:r w:rsidRPr="00676802">
        <w:rPr>
          <w:b/>
        </w:rPr>
        <w:t>: c’est pourquoi 3 classes de l’école élémentaire Amédée Adelaïde du Moule s’associeront à 3 classes du LPO Nord Grande-Terre.</w:t>
      </w:r>
    </w:p>
    <w:p w:rsidR="005A7EDF" w:rsidRDefault="00912258" w:rsidP="008915D1">
      <w:pPr>
        <w:ind w:firstLine="708"/>
      </w:pPr>
      <w:r>
        <w:t xml:space="preserve"> </w:t>
      </w:r>
      <w:r w:rsidRPr="00676802">
        <w:rPr>
          <w:b/>
        </w:rPr>
        <w:t xml:space="preserve">L’atelier danse se conclura par </w:t>
      </w:r>
      <w:r w:rsidR="000873B0" w:rsidRPr="00676802">
        <w:rPr>
          <w:b/>
        </w:rPr>
        <w:t>la présentation publique d’un spectacle</w:t>
      </w:r>
      <w:r w:rsidR="000873B0">
        <w:t xml:space="preserve">, ainsi que des présentations type </w:t>
      </w:r>
      <w:proofErr w:type="spellStart"/>
      <w:r w:rsidR="000873B0">
        <w:t>lewoz</w:t>
      </w:r>
      <w:proofErr w:type="spellEnd"/>
      <w:r w:rsidR="000873B0">
        <w:t>.</w:t>
      </w:r>
      <w:r w:rsidR="008915D1">
        <w:t xml:space="preserve"> La conception de la scénographie et de l’ensemble des éléments visue</w:t>
      </w:r>
      <w:r w:rsidR="004B2A3B">
        <w:t>ls nécessaires au spectacle seront</w:t>
      </w:r>
      <w:r w:rsidR="008915D1">
        <w:t xml:space="preserve"> assuré</w:t>
      </w:r>
      <w:r w:rsidR="004B2A3B">
        <w:t>s</w:t>
      </w:r>
      <w:r w:rsidR="008915D1">
        <w:t xml:space="preserve"> par l’artiste plasticien François Piquet avec les classes dédiées.</w:t>
      </w:r>
    </w:p>
    <w:p w:rsidR="00912258" w:rsidRDefault="00912258" w:rsidP="005A7EDF"/>
    <w:p w:rsidR="00676802" w:rsidRDefault="00676802" w:rsidP="005A7EDF"/>
    <w:p w:rsidR="00676802" w:rsidRDefault="00676802" w:rsidP="005A7EDF"/>
    <w:p w:rsidR="00676802" w:rsidRDefault="00676802" w:rsidP="005A7EDF"/>
    <w:p w:rsidR="00676802" w:rsidRDefault="00676802" w:rsidP="005A7EDF"/>
    <w:p w:rsidR="00676802" w:rsidRDefault="00676802" w:rsidP="005A7EDF"/>
    <w:p w:rsidR="00676802" w:rsidRDefault="00676802" w:rsidP="005A7EDF"/>
    <w:tbl>
      <w:tblPr>
        <w:tblStyle w:val="Grilledutableau"/>
        <w:tblW w:w="0" w:type="auto"/>
        <w:tblLook w:val="04A0" w:firstRow="1" w:lastRow="0" w:firstColumn="1" w:lastColumn="0" w:noHBand="0" w:noVBand="1"/>
      </w:tblPr>
      <w:tblGrid>
        <w:gridCol w:w="3114"/>
      </w:tblGrid>
      <w:tr w:rsidR="00912258" w:rsidTr="00912258">
        <w:tc>
          <w:tcPr>
            <w:tcW w:w="3114" w:type="dxa"/>
          </w:tcPr>
          <w:p w:rsidR="00912258" w:rsidRPr="005B1D6F" w:rsidRDefault="00912258" w:rsidP="00656369">
            <w:pPr>
              <w:rPr>
                <w:b/>
              </w:rPr>
            </w:pPr>
            <w:r w:rsidRPr="005B1D6F">
              <w:rPr>
                <w:b/>
              </w:rPr>
              <w:lastRenderedPageBreak/>
              <w:t xml:space="preserve">Classes </w:t>
            </w:r>
            <w:r>
              <w:rPr>
                <w:b/>
              </w:rPr>
              <w:t>&amp; équipe pédagogique</w:t>
            </w:r>
          </w:p>
        </w:tc>
      </w:tr>
    </w:tbl>
    <w:p w:rsidR="00912258" w:rsidRDefault="00912258" w:rsidP="005A7EDF"/>
    <w:p w:rsidR="00912258" w:rsidRDefault="00912258" w:rsidP="005A7EDF">
      <w:pPr>
        <w:rPr>
          <w:b/>
        </w:rPr>
      </w:pPr>
      <w:r>
        <w:rPr>
          <w:b/>
        </w:rPr>
        <w:t>2°Bac Pro esthétique-cosmétique</w:t>
      </w:r>
      <w:r w:rsidR="000873B0">
        <w:rPr>
          <w:b/>
        </w:rPr>
        <w:t xml:space="preserve"> &amp; 1° Bac Pro esthétique-cosmétique.</w:t>
      </w:r>
    </w:p>
    <w:p w:rsidR="00912258" w:rsidRDefault="00912258" w:rsidP="005A7EDF">
      <w:r>
        <w:t xml:space="preserve">Par son effectif réduit (+/- 15 élèves) </w:t>
      </w:r>
      <w:r w:rsidR="000873B0">
        <w:t>la</w:t>
      </w:r>
      <w:r>
        <w:t xml:space="preserve"> classe</w:t>
      </w:r>
      <w:r w:rsidR="000873B0">
        <w:t xml:space="preserve"> de Seconde</w:t>
      </w:r>
      <w:r>
        <w:t xml:space="preserve"> sera privilégiée pour l’atelier danse</w:t>
      </w:r>
      <w:r w:rsidR="000873B0">
        <w:t>. Les élèves de Première</w:t>
      </w:r>
      <w:r>
        <w:t xml:space="preserve"> réinvestiront les compétences acquises en enseignement</w:t>
      </w:r>
      <w:r w:rsidR="004B2A3B">
        <w:t>s</w:t>
      </w:r>
      <w:r>
        <w:t xml:space="preserve"> professionnels </w:t>
      </w:r>
      <w:r w:rsidR="000873B0">
        <w:t>dans la préparation du spectacle en réalisant les maquillages des élèves de Seconde et de l’école élémentaire. Les élèves de Première seront alors à même de faire partager leurs acquis à leurs camarades de Seconde.</w:t>
      </w:r>
    </w:p>
    <w:p w:rsidR="000873B0" w:rsidRDefault="000873B0" w:rsidP="005A7EDF">
      <w:pPr>
        <w:rPr>
          <w:b/>
        </w:rPr>
      </w:pPr>
      <w:r>
        <w:rPr>
          <w:b/>
        </w:rPr>
        <w:t>2° Accompagnement, Soins et Services à la Personne, option Structure (</w:t>
      </w:r>
      <w:proofErr w:type="spellStart"/>
      <w:r>
        <w:rPr>
          <w:b/>
        </w:rPr>
        <w:t>ASSPs</w:t>
      </w:r>
      <w:proofErr w:type="spellEnd"/>
      <w:r>
        <w:rPr>
          <w:b/>
        </w:rPr>
        <w:t>)</w:t>
      </w:r>
    </w:p>
    <w:p w:rsidR="000873B0" w:rsidRDefault="008915D1" w:rsidP="005A7EDF">
      <w:r>
        <w:t>Les élèves</w:t>
      </w:r>
      <w:r w:rsidR="000873B0">
        <w:t xml:space="preserve"> </w:t>
      </w:r>
      <w:r>
        <w:t>réinvestiront les connaissances et compétences acquises en cours d’Animation pour</w:t>
      </w:r>
      <w:r w:rsidR="000873B0">
        <w:t xml:space="preserve"> </w:t>
      </w:r>
      <w:r>
        <w:t>participer à la conception</w:t>
      </w:r>
      <w:r w:rsidR="000873B0">
        <w:t xml:space="preserve"> et </w:t>
      </w:r>
      <w:r>
        <w:t>à la réalisation</w:t>
      </w:r>
      <w:r w:rsidR="000873B0">
        <w:t xml:space="preserve"> de </w:t>
      </w:r>
      <w:r>
        <w:t>la scénographie du spectacle. Dans ce domaine, ils assureront un lien privilégié avec les élèves de l’école élémentaire qu’ils auront en charge sous la forme d’un tutorat, approfondissant ainsi leur connaissance des publics.</w:t>
      </w:r>
    </w:p>
    <w:p w:rsidR="008915D1" w:rsidRDefault="008915D1" w:rsidP="005A7EDF">
      <w:pPr>
        <w:rPr>
          <w:b/>
        </w:rPr>
      </w:pPr>
      <w:r>
        <w:rPr>
          <w:b/>
        </w:rPr>
        <w:t>Equipe pédagogique</w:t>
      </w:r>
    </w:p>
    <w:p w:rsidR="009F3E37" w:rsidRDefault="009F3E37" w:rsidP="005A7EDF">
      <w:r>
        <w:t>Enseignants :</w:t>
      </w:r>
    </w:p>
    <w:p w:rsidR="009F3E37" w:rsidRPr="008915D1" w:rsidRDefault="009F3E37" w:rsidP="009F3E37">
      <w:pPr>
        <w:numPr>
          <w:ilvl w:val="0"/>
          <w:numId w:val="2"/>
        </w:numPr>
        <w:contextualSpacing/>
        <w:rPr>
          <w:rFonts w:ascii="Calibri" w:eastAsia="Calibri" w:hAnsi="Calibri" w:cs="Times New Roman"/>
        </w:rPr>
      </w:pPr>
      <w:r w:rsidRPr="008915D1">
        <w:rPr>
          <w:rFonts w:ascii="Calibri" w:eastAsia="Calibri" w:hAnsi="Calibri" w:cs="Times New Roman"/>
        </w:rPr>
        <w:t>Stéphanie POMMIER (lettres-histoire-géographie)</w:t>
      </w:r>
    </w:p>
    <w:p w:rsidR="009F3E37" w:rsidRPr="008915D1" w:rsidRDefault="009F3E37" w:rsidP="009F3E37">
      <w:pPr>
        <w:numPr>
          <w:ilvl w:val="0"/>
          <w:numId w:val="2"/>
        </w:numPr>
        <w:contextualSpacing/>
        <w:rPr>
          <w:rFonts w:ascii="Calibri" w:eastAsia="Calibri" w:hAnsi="Calibri" w:cs="Times New Roman"/>
        </w:rPr>
      </w:pPr>
      <w:r w:rsidRPr="008915D1">
        <w:rPr>
          <w:rFonts w:ascii="Calibri" w:eastAsia="Calibri" w:hAnsi="Calibri" w:cs="Times New Roman"/>
        </w:rPr>
        <w:t>Christophe BOSC (documentaliste)</w:t>
      </w:r>
    </w:p>
    <w:p w:rsidR="009F3E37" w:rsidRPr="008915D1" w:rsidRDefault="009F3E37" w:rsidP="009F3E37">
      <w:pPr>
        <w:numPr>
          <w:ilvl w:val="0"/>
          <w:numId w:val="2"/>
        </w:numPr>
        <w:contextualSpacing/>
        <w:rPr>
          <w:rFonts w:ascii="Calibri" w:eastAsia="Calibri" w:hAnsi="Calibri" w:cs="Times New Roman"/>
        </w:rPr>
      </w:pPr>
      <w:r w:rsidRPr="008915D1">
        <w:rPr>
          <w:rFonts w:ascii="Calibri" w:eastAsia="Calibri" w:hAnsi="Calibri" w:cs="Times New Roman"/>
        </w:rPr>
        <w:t>Patricia GOBERT (EPS)</w:t>
      </w:r>
    </w:p>
    <w:p w:rsidR="009F3E37" w:rsidRPr="008915D1" w:rsidRDefault="009F3E37" w:rsidP="009F3E37">
      <w:pPr>
        <w:numPr>
          <w:ilvl w:val="0"/>
          <w:numId w:val="2"/>
        </w:numPr>
        <w:contextualSpacing/>
        <w:rPr>
          <w:rFonts w:ascii="Calibri" w:eastAsia="Calibri" w:hAnsi="Calibri" w:cs="Times New Roman"/>
        </w:rPr>
      </w:pPr>
      <w:r w:rsidRPr="008915D1">
        <w:rPr>
          <w:rFonts w:ascii="Calibri" w:eastAsia="Calibri" w:hAnsi="Calibri" w:cs="Times New Roman"/>
        </w:rPr>
        <w:t>Céline PERRAUD (lettres-anglais)</w:t>
      </w:r>
    </w:p>
    <w:p w:rsidR="009F3E37" w:rsidRDefault="009F3E37" w:rsidP="009F3E37">
      <w:pPr>
        <w:numPr>
          <w:ilvl w:val="0"/>
          <w:numId w:val="2"/>
        </w:numPr>
        <w:contextualSpacing/>
        <w:rPr>
          <w:rFonts w:ascii="Calibri" w:eastAsia="Calibri" w:hAnsi="Calibri" w:cs="Times New Roman"/>
        </w:rPr>
      </w:pPr>
      <w:r w:rsidRPr="008915D1">
        <w:rPr>
          <w:rFonts w:ascii="Calibri" w:eastAsia="Calibri" w:hAnsi="Calibri" w:cs="Times New Roman"/>
        </w:rPr>
        <w:t>Jimmy OTTO (créole)</w:t>
      </w:r>
    </w:p>
    <w:p w:rsidR="009F3E37" w:rsidRPr="008915D1" w:rsidRDefault="009F3E37" w:rsidP="009F3E37">
      <w:pPr>
        <w:numPr>
          <w:ilvl w:val="0"/>
          <w:numId w:val="2"/>
        </w:numPr>
        <w:contextualSpacing/>
        <w:rPr>
          <w:rFonts w:ascii="Calibri" w:eastAsia="Calibri" w:hAnsi="Calibri" w:cs="Times New Roman"/>
        </w:rPr>
      </w:pPr>
      <w:proofErr w:type="spellStart"/>
      <w:r>
        <w:rPr>
          <w:rFonts w:ascii="Calibri" w:eastAsia="Calibri" w:hAnsi="Calibri" w:cs="Times New Roman"/>
        </w:rPr>
        <w:t>Cascendre</w:t>
      </w:r>
      <w:proofErr w:type="spellEnd"/>
      <w:r>
        <w:rPr>
          <w:rFonts w:ascii="Calibri" w:eastAsia="Calibri" w:hAnsi="Calibri" w:cs="Times New Roman"/>
        </w:rPr>
        <w:t xml:space="preserve"> ARCHIMEDE (esthétique-cosmétique)</w:t>
      </w:r>
    </w:p>
    <w:p w:rsidR="009F3E37" w:rsidRDefault="009F3E37" w:rsidP="009F3E37">
      <w:pPr>
        <w:rPr>
          <w:rFonts w:ascii="Calibri" w:eastAsia="Calibri" w:hAnsi="Calibri" w:cs="Times New Roman"/>
        </w:rPr>
      </w:pPr>
      <w:r>
        <w:rPr>
          <w:rFonts w:ascii="Calibri" w:eastAsia="Calibri" w:hAnsi="Calibri" w:cs="Times New Roman"/>
        </w:rPr>
        <w:t>Intervenants :</w:t>
      </w:r>
    </w:p>
    <w:p w:rsidR="009F3E37" w:rsidRDefault="009F3E37" w:rsidP="009F3E37">
      <w:pPr>
        <w:pStyle w:val="Paragraphedeliste"/>
        <w:numPr>
          <w:ilvl w:val="0"/>
          <w:numId w:val="2"/>
        </w:numPr>
      </w:pPr>
      <w:r>
        <w:t xml:space="preserve">Jacky </w:t>
      </w:r>
      <w:proofErr w:type="spellStart"/>
      <w:r>
        <w:t>Jaleme</w:t>
      </w:r>
      <w:proofErr w:type="spellEnd"/>
      <w:r>
        <w:t xml:space="preserve"> (danse)</w:t>
      </w:r>
    </w:p>
    <w:p w:rsidR="000873B0" w:rsidRPr="00912258" w:rsidRDefault="009F3E37" w:rsidP="005A7EDF">
      <w:pPr>
        <w:pStyle w:val="Paragraphedeliste"/>
        <w:numPr>
          <w:ilvl w:val="0"/>
          <w:numId w:val="2"/>
        </w:numPr>
      </w:pPr>
      <w:r>
        <w:t>François Piquet (arts plastiques)</w:t>
      </w:r>
    </w:p>
    <w:p w:rsidR="005B1D6F" w:rsidRDefault="008915D1" w:rsidP="005B1D6F">
      <w:r>
        <w:t xml:space="preserve">Les prestations musicales seront assurées par trois </w:t>
      </w:r>
      <w:proofErr w:type="spellStart"/>
      <w:r>
        <w:t>tambouyés</w:t>
      </w:r>
      <w:proofErr w:type="spellEnd"/>
      <w:r>
        <w:t xml:space="preserve"> par ailleurs élèves de M. </w:t>
      </w:r>
      <w:proofErr w:type="spellStart"/>
      <w:r>
        <w:t>Jaleme</w:t>
      </w:r>
      <w:proofErr w:type="spellEnd"/>
      <w:r>
        <w:t xml:space="preserve"> dans le cadre associatif, dont M. Jimmy OTTO.</w:t>
      </w:r>
    </w:p>
    <w:p w:rsidR="009F3E37" w:rsidRDefault="009F3E37" w:rsidP="005B1D6F"/>
    <w:p w:rsidR="00676802" w:rsidRDefault="00676802" w:rsidP="005B1D6F"/>
    <w:p w:rsidR="00676802" w:rsidRDefault="00676802" w:rsidP="005B1D6F"/>
    <w:p w:rsidR="00676802" w:rsidRDefault="00676802" w:rsidP="005B1D6F"/>
    <w:p w:rsidR="00676802" w:rsidRDefault="00676802" w:rsidP="005B1D6F"/>
    <w:p w:rsidR="00676802" w:rsidRDefault="00676802" w:rsidP="005B1D6F"/>
    <w:p w:rsidR="00676802" w:rsidRDefault="00676802" w:rsidP="005B1D6F"/>
    <w:p w:rsidR="00676802" w:rsidRDefault="00676802" w:rsidP="005B1D6F"/>
    <w:p w:rsidR="00676802" w:rsidRDefault="00676802" w:rsidP="005B1D6F"/>
    <w:p w:rsidR="00676802" w:rsidRDefault="00676802" w:rsidP="005B1D6F"/>
    <w:p w:rsidR="00676802" w:rsidRDefault="00676802" w:rsidP="005B1D6F"/>
    <w:tbl>
      <w:tblPr>
        <w:tblStyle w:val="Grilledutableau"/>
        <w:tblW w:w="0" w:type="auto"/>
        <w:tblLook w:val="04A0" w:firstRow="1" w:lastRow="0" w:firstColumn="1" w:lastColumn="0" w:noHBand="0" w:noVBand="1"/>
      </w:tblPr>
      <w:tblGrid>
        <w:gridCol w:w="3823"/>
      </w:tblGrid>
      <w:tr w:rsidR="005B1D6F" w:rsidTr="005B1D6F">
        <w:tc>
          <w:tcPr>
            <w:tcW w:w="3823" w:type="dxa"/>
          </w:tcPr>
          <w:p w:rsidR="005B1D6F" w:rsidRPr="005B1D6F" w:rsidRDefault="005A7EDF" w:rsidP="001B64DD">
            <w:pPr>
              <w:rPr>
                <w:b/>
              </w:rPr>
            </w:pPr>
            <w:r>
              <w:rPr>
                <w:b/>
              </w:rPr>
              <w:lastRenderedPageBreak/>
              <w:t>O</w:t>
            </w:r>
            <w:r w:rsidR="005B1D6F">
              <w:rPr>
                <w:b/>
              </w:rPr>
              <w:t>bjectifs généraux</w:t>
            </w:r>
            <w:r w:rsidR="005B0510">
              <w:rPr>
                <w:b/>
              </w:rPr>
              <w:t xml:space="preserve"> &amp; activités</w:t>
            </w:r>
          </w:p>
        </w:tc>
      </w:tr>
    </w:tbl>
    <w:p w:rsidR="005B1D6F" w:rsidRDefault="005B1D6F" w:rsidP="005B1D6F"/>
    <w:p w:rsidR="00903334" w:rsidRDefault="00903334" w:rsidP="005B1D6F">
      <w:pPr>
        <w:rPr>
          <w:b/>
        </w:rPr>
      </w:pPr>
      <w:r>
        <w:rPr>
          <w:b/>
        </w:rPr>
        <w:t>Projet d’établissement</w:t>
      </w:r>
    </w:p>
    <w:p w:rsidR="00903334" w:rsidRPr="006C768B" w:rsidRDefault="00903334" w:rsidP="00903334">
      <w:pPr>
        <w:jc w:val="both"/>
        <w:rPr>
          <w:b/>
        </w:rPr>
      </w:pPr>
      <w:r w:rsidRPr="00903334">
        <w:t>Ka-Bomba</w:t>
      </w:r>
      <w:r w:rsidRPr="006C768B">
        <w:rPr>
          <w:b/>
        </w:rPr>
        <w:t xml:space="preserve"> </w:t>
      </w:r>
      <w:r w:rsidRPr="00903334">
        <w:t>s’inscrit dans le projet d’établissement :</w:t>
      </w:r>
    </w:p>
    <w:p w:rsidR="00903334" w:rsidRDefault="00903334" w:rsidP="00903334">
      <w:pPr>
        <w:pStyle w:val="Paragraphedeliste"/>
        <w:numPr>
          <w:ilvl w:val="0"/>
          <w:numId w:val="2"/>
        </w:numPr>
        <w:jc w:val="both"/>
        <w:rPr>
          <w:b/>
        </w:rPr>
      </w:pPr>
      <w:r w:rsidRPr="00D82F5E">
        <w:rPr>
          <w:u w:val="single"/>
        </w:rPr>
        <w:t>Axe 2</w:t>
      </w:r>
      <w:r>
        <w:t xml:space="preserve"> : Bien vivre ensemble, faire connaître l’établissement, </w:t>
      </w:r>
      <w:r w:rsidRPr="00D82F5E">
        <w:rPr>
          <w:b/>
        </w:rPr>
        <w:t>travailler avec les acteurs du territoire + mobiliser les partenaires.</w:t>
      </w:r>
    </w:p>
    <w:p w:rsidR="00903334" w:rsidRPr="00D82F5E" w:rsidRDefault="00903334" w:rsidP="00903334">
      <w:pPr>
        <w:pStyle w:val="Paragraphedeliste"/>
        <w:numPr>
          <w:ilvl w:val="0"/>
          <w:numId w:val="2"/>
        </w:numPr>
        <w:jc w:val="both"/>
        <w:rPr>
          <w:b/>
        </w:rPr>
      </w:pPr>
      <w:r>
        <w:rPr>
          <w:u w:val="single"/>
        </w:rPr>
        <w:t>Axe 3 </w:t>
      </w:r>
      <w:r>
        <w:t xml:space="preserve">: s’ouvrir au monde, renforcer les partenariats culturels et éducatifs, </w:t>
      </w:r>
      <w:r w:rsidRPr="00D82F5E">
        <w:rPr>
          <w:b/>
        </w:rPr>
        <w:t>centres culturels + collectivités territoriales + résidences d’artistes.</w:t>
      </w:r>
    </w:p>
    <w:p w:rsidR="00903334" w:rsidRPr="00903334" w:rsidRDefault="00903334" w:rsidP="005B1D6F"/>
    <w:p w:rsidR="005B0510" w:rsidRDefault="005B0510" w:rsidP="005B1D6F">
      <w:pPr>
        <w:rPr>
          <w:b/>
        </w:rPr>
      </w:pPr>
      <w:r>
        <w:rPr>
          <w:b/>
        </w:rPr>
        <w:t>Atelier danse </w:t>
      </w:r>
    </w:p>
    <w:p w:rsidR="005B0510" w:rsidRDefault="005B0510" w:rsidP="005B1D6F">
      <w:r>
        <w:t xml:space="preserve">L’objectif premier est d’explorer le champ des cultures traditionnelles guadeloupéenne et </w:t>
      </w:r>
      <w:proofErr w:type="spellStart"/>
      <w:r>
        <w:t>puertoricaine</w:t>
      </w:r>
      <w:proofErr w:type="spellEnd"/>
      <w:r>
        <w:t xml:space="preserve"> à travers un atelier pratique de danse. Les élèves bénéficient d’une contextualisation mobilisant plusieurs disciplines :</w:t>
      </w:r>
    </w:p>
    <w:p w:rsidR="005B0510" w:rsidRDefault="005B0510" w:rsidP="005B0510">
      <w:pPr>
        <w:pStyle w:val="Paragraphedeliste"/>
        <w:numPr>
          <w:ilvl w:val="0"/>
          <w:numId w:val="1"/>
        </w:numPr>
      </w:pPr>
      <w:r>
        <w:t xml:space="preserve">L’angle civilisationnel et historique est privilégié dans les enseignements d’histoire-géographie, de lettres-anglais, de LVR </w:t>
      </w:r>
      <w:proofErr w:type="spellStart"/>
      <w:r>
        <w:t>Kreyol</w:t>
      </w:r>
      <w:proofErr w:type="spellEnd"/>
      <w:r>
        <w:t>.</w:t>
      </w:r>
    </w:p>
    <w:p w:rsidR="005B0510" w:rsidRDefault="005B0510" w:rsidP="005B0510">
      <w:pPr>
        <w:pStyle w:val="Paragraphedeliste"/>
        <w:numPr>
          <w:ilvl w:val="0"/>
          <w:numId w:val="1"/>
        </w:numPr>
      </w:pPr>
      <w:r>
        <w:t>Une préparation physique est réalisée en amont en EPS.</w:t>
      </w:r>
    </w:p>
    <w:p w:rsidR="00912258" w:rsidRDefault="00912258" w:rsidP="00912258">
      <w:pPr>
        <w:rPr>
          <w:b/>
        </w:rPr>
      </w:pPr>
      <w:r>
        <w:rPr>
          <w:b/>
        </w:rPr>
        <w:t>Liaison avec les classes d’école élémentaire</w:t>
      </w:r>
    </w:p>
    <w:p w:rsidR="00CB59EC" w:rsidRDefault="00CB59EC" w:rsidP="00FE46A2">
      <w:pPr>
        <w:ind w:firstLine="708"/>
      </w:pPr>
      <w:r>
        <w:t>De sessions communes seront organisées avec les élèves de l’école élémentaire, comme autant d’occasions de partage entre enfants et adolescent</w:t>
      </w:r>
      <w:r w:rsidR="004B2A3B">
        <w:t>s</w:t>
      </w:r>
      <w:r>
        <w:t xml:space="preserve"> visant à créer du lien social au-delà des barrières d’âges.</w:t>
      </w:r>
    </w:p>
    <w:p w:rsidR="00CB59EC" w:rsidRDefault="00CB59EC" w:rsidP="00FE46A2">
      <w:pPr>
        <w:ind w:firstLine="708"/>
      </w:pPr>
      <w:r>
        <w:t>Pratiquement les élèves de 2°ASSPs auront en charge des groupes de CP, CE1 et CE2 sous la direction des enseignants et des artistes intervenants</w:t>
      </w:r>
      <w:r w:rsidR="00E72F58">
        <w:t>. Il</w:t>
      </w:r>
      <w:r>
        <w:t xml:space="preserve"> s’agit là d’une occasion privilégiée pour mettre en œuvre l’enseignement reçu dans le cadre du cours d’Animation.</w:t>
      </w:r>
    </w:p>
    <w:p w:rsidR="00CB59EC" w:rsidRDefault="00CB59EC" w:rsidP="00FE46A2">
      <w:pPr>
        <w:ind w:firstLine="708"/>
      </w:pPr>
      <w:r>
        <w:t>Ces rencontres seront propres à favoriser les échanges de compétences et de bonnes pratiques entre professeurs des écoles et enseignants de lycée, dont les occasions de collaborations sont par ailleurs très rares.</w:t>
      </w:r>
    </w:p>
    <w:p w:rsidR="005B0510" w:rsidRDefault="00912258" w:rsidP="00912258">
      <w:pPr>
        <w:rPr>
          <w:b/>
          <w:i/>
        </w:rPr>
      </w:pPr>
      <w:r>
        <w:rPr>
          <w:b/>
        </w:rPr>
        <w:t>Spectacle et présentation</w:t>
      </w:r>
      <w:r w:rsidR="00CB59EC">
        <w:rPr>
          <w:b/>
        </w:rPr>
        <w:t>s</w:t>
      </w:r>
      <w:r>
        <w:rPr>
          <w:b/>
        </w:rPr>
        <w:t xml:space="preserve"> publique</w:t>
      </w:r>
      <w:r w:rsidR="00CB59EC">
        <w:rPr>
          <w:b/>
        </w:rPr>
        <w:t xml:space="preserve">s : </w:t>
      </w:r>
      <w:r w:rsidR="00CB59EC" w:rsidRPr="00CB59EC">
        <w:rPr>
          <w:b/>
          <w:i/>
        </w:rPr>
        <w:t>lari ka dansé</w:t>
      </w:r>
    </w:p>
    <w:p w:rsidR="005B0510" w:rsidRDefault="0044366F" w:rsidP="00FE46A2">
      <w:pPr>
        <w:ind w:firstLine="360"/>
      </w:pPr>
      <w:r>
        <w:t>A partir des formes chorégraphiques du Ka et de la Bomba sera conçu un spectacle sur le thème de la rue (CLEA) : « </w:t>
      </w:r>
      <w:r>
        <w:rPr>
          <w:i/>
        </w:rPr>
        <w:t>lari ka dansé</w:t>
      </w:r>
      <w:r>
        <w:t xml:space="preserve"> ». Ce spectacle présentera une succession de </w:t>
      </w:r>
      <w:r w:rsidR="00FE46A2">
        <w:t xml:space="preserve">6 </w:t>
      </w:r>
      <w:r>
        <w:t>tableaux où alterneront prestations de danse, récitations de textes, chants</w:t>
      </w:r>
      <w:r w:rsidR="00F75567">
        <w:t xml:space="preserve">  </w:t>
      </w:r>
      <w:r>
        <w:t xml:space="preserve"> et réalisations vidéos. Les élèves de l’élémentaire et du secondaire y prendront part selon l’organisation suivante :</w:t>
      </w:r>
    </w:p>
    <w:p w:rsidR="0044366F" w:rsidRDefault="0044366F" w:rsidP="0044366F">
      <w:pPr>
        <w:pStyle w:val="Paragraphedeliste"/>
        <w:numPr>
          <w:ilvl w:val="0"/>
          <w:numId w:val="1"/>
        </w:numPr>
      </w:pPr>
      <w:r>
        <w:t>Danse : 2°PROE + classe élémentaire</w:t>
      </w:r>
    </w:p>
    <w:p w:rsidR="0044366F" w:rsidRDefault="0044366F" w:rsidP="0044366F">
      <w:pPr>
        <w:pStyle w:val="Paragraphedeliste"/>
        <w:numPr>
          <w:ilvl w:val="0"/>
          <w:numId w:val="1"/>
        </w:numPr>
      </w:pPr>
      <w:r>
        <w:t>Vidéos &amp; décors : 2°PROE + classe élémentaire</w:t>
      </w:r>
    </w:p>
    <w:p w:rsidR="0044366F" w:rsidRDefault="0044366F" w:rsidP="0044366F">
      <w:pPr>
        <w:pStyle w:val="Paragraphedeliste"/>
        <w:numPr>
          <w:ilvl w:val="0"/>
          <w:numId w:val="1"/>
        </w:numPr>
      </w:pPr>
      <w:r>
        <w:t>Poésie et chant</w:t>
      </w:r>
      <w:r w:rsidR="00FE46A2">
        <w:t xml:space="preserve"> : 2° </w:t>
      </w:r>
      <w:proofErr w:type="spellStart"/>
      <w:r w:rsidR="00FE46A2">
        <w:t>ASSAPs</w:t>
      </w:r>
      <w:proofErr w:type="spellEnd"/>
      <w:r w:rsidR="00FE46A2">
        <w:t xml:space="preserve"> + classe élémentaire</w:t>
      </w:r>
    </w:p>
    <w:p w:rsidR="00FE46A2" w:rsidRDefault="00FE46A2" w:rsidP="00FE46A2">
      <w:pPr>
        <w:ind w:firstLine="360"/>
      </w:pPr>
      <w:r>
        <w:t xml:space="preserve">Le spectacle sera construit à partir du synopsis suivant : </w:t>
      </w:r>
      <w:r>
        <w:rPr>
          <w:i/>
        </w:rPr>
        <w:t xml:space="preserve">Une personne âgée raconte à un enfant son voyage à </w:t>
      </w:r>
      <w:proofErr w:type="spellStart"/>
      <w:r>
        <w:rPr>
          <w:i/>
        </w:rPr>
        <w:t>Puerto</w:t>
      </w:r>
      <w:proofErr w:type="spellEnd"/>
      <w:r>
        <w:rPr>
          <w:i/>
        </w:rPr>
        <w:t xml:space="preserve"> Rico antan </w:t>
      </w:r>
      <w:proofErr w:type="spellStart"/>
      <w:r>
        <w:rPr>
          <w:i/>
        </w:rPr>
        <w:t>lontan</w:t>
      </w:r>
      <w:proofErr w:type="spellEnd"/>
      <w:r>
        <w:rPr>
          <w:i/>
        </w:rPr>
        <w:t>. Entre les deux, la passion de la danse d’île en île.</w:t>
      </w:r>
      <w:r>
        <w:t xml:space="preserve"> Les dialogues seront issus d’un atelier d’écriture mené en cours de lettres.</w:t>
      </w:r>
    </w:p>
    <w:p w:rsidR="00FE46A2" w:rsidRDefault="00FE46A2" w:rsidP="00FE46A2">
      <w:pPr>
        <w:ind w:firstLine="360"/>
      </w:pPr>
      <w:r>
        <w:t xml:space="preserve">Le spectacle donnera lieu à deux représentations, à Port-Louis et au Moule. En outre des prestations de type </w:t>
      </w:r>
      <w:proofErr w:type="spellStart"/>
      <w:r>
        <w:t>Lewoz</w:t>
      </w:r>
      <w:proofErr w:type="spellEnd"/>
      <w:r>
        <w:t xml:space="preserve"> seront programmées au sein du lycée et de l’école élémentaire.</w:t>
      </w:r>
    </w:p>
    <w:p w:rsidR="00FE46A2" w:rsidRPr="00FE46A2" w:rsidRDefault="00FE46A2" w:rsidP="00FE46A2"/>
    <w:p w:rsidR="005B1D6F" w:rsidRDefault="00CB59EC" w:rsidP="005B1D6F">
      <w:r>
        <w:rPr>
          <w:b/>
        </w:rPr>
        <w:t>Décloisonnement</w:t>
      </w:r>
      <w:r w:rsidR="005A7EDF">
        <w:tab/>
      </w:r>
    </w:p>
    <w:p w:rsidR="005B1D6F" w:rsidRDefault="00FE46A2" w:rsidP="005B1D6F">
      <w:r>
        <w:tab/>
        <w:t>Par sa conception comme par la composition de l’équipe pédagogique et par l’échange entre école élémentaire et lycée, le projet Ka-Bomba s’inscrit résolument dans une dynamique de décloisonnement : transdisciplinarité, liaisons générationnelles. Ici encore, ce projet s’articule avec la philosophie même du CLEA Nord Grande-Terre.</w:t>
      </w:r>
    </w:p>
    <w:p w:rsidR="00FE46A2" w:rsidRDefault="00FE46A2" w:rsidP="005B1D6F"/>
    <w:p w:rsidR="00FE46A2" w:rsidRDefault="00FE46A2" w:rsidP="005B1D6F">
      <w:pPr>
        <w:rPr>
          <w:b/>
        </w:rPr>
      </w:pPr>
      <w:r>
        <w:rPr>
          <w:b/>
        </w:rPr>
        <w:t>Dispositifs académique</w:t>
      </w:r>
    </w:p>
    <w:p w:rsidR="00FE46A2" w:rsidRDefault="00FE46A2" w:rsidP="005B1D6F">
      <w:r>
        <w:rPr>
          <w:b/>
        </w:rPr>
        <w:tab/>
      </w:r>
      <w:r w:rsidRPr="00FE46A2">
        <w:t>Le projet Ka-Bomba s’inscrit</w:t>
      </w:r>
      <w:r>
        <w:t xml:space="preserve"> dans trois dispositifs académiques :</w:t>
      </w:r>
    </w:p>
    <w:p w:rsidR="00FE46A2" w:rsidRDefault="00FE46A2" w:rsidP="00FE46A2">
      <w:pPr>
        <w:pStyle w:val="Paragraphedeliste"/>
        <w:numPr>
          <w:ilvl w:val="0"/>
          <w:numId w:val="1"/>
        </w:numPr>
      </w:pPr>
      <w:r>
        <w:t>Semaine du créole</w:t>
      </w:r>
    </w:p>
    <w:p w:rsidR="00FE46A2" w:rsidRDefault="00FE46A2" w:rsidP="00FE46A2">
      <w:pPr>
        <w:pStyle w:val="Paragraphedeliste"/>
        <w:numPr>
          <w:ilvl w:val="0"/>
          <w:numId w:val="1"/>
        </w:numPr>
      </w:pPr>
      <w:r>
        <w:t>Temps des poètes</w:t>
      </w:r>
    </w:p>
    <w:p w:rsidR="00FE46A2" w:rsidRPr="00FE46A2" w:rsidRDefault="00FE46A2" w:rsidP="00FE46A2">
      <w:pPr>
        <w:pStyle w:val="Paragraphedeliste"/>
        <w:numPr>
          <w:ilvl w:val="0"/>
          <w:numId w:val="1"/>
        </w:numPr>
      </w:pPr>
      <w:r>
        <w:t>CLEA</w:t>
      </w:r>
    </w:p>
    <w:p w:rsidR="005B1D6F" w:rsidRDefault="005B1D6F" w:rsidP="005B1D6F"/>
    <w:p w:rsidR="00903334" w:rsidRDefault="00903334" w:rsidP="005B1D6F">
      <w:bookmarkStart w:id="2" w:name="_GoBack"/>
      <w:bookmarkEnd w:id="2"/>
      <w:r>
        <w:tab/>
      </w:r>
    </w:p>
    <w:p w:rsidR="005B1D6F" w:rsidRDefault="005B1D6F" w:rsidP="005B1D6F"/>
    <w:tbl>
      <w:tblPr>
        <w:tblStyle w:val="Grilledutableau"/>
        <w:tblW w:w="0" w:type="auto"/>
        <w:tblLook w:val="04A0" w:firstRow="1" w:lastRow="0" w:firstColumn="1" w:lastColumn="0" w:noHBand="0" w:noVBand="1"/>
      </w:tblPr>
      <w:tblGrid>
        <w:gridCol w:w="2547"/>
      </w:tblGrid>
      <w:tr w:rsidR="005B1D6F" w:rsidTr="001B64DD">
        <w:tc>
          <w:tcPr>
            <w:tcW w:w="2547" w:type="dxa"/>
          </w:tcPr>
          <w:p w:rsidR="005B1D6F" w:rsidRPr="005B1D6F" w:rsidRDefault="005B1D6F" w:rsidP="001B64DD">
            <w:pPr>
              <w:rPr>
                <w:b/>
              </w:rPr>
            </w:pPr>
            <w:r w:rsidRPr="005B1D6F">
              <w:rPr>
                <w:b/>
              </w:rPr>
              <w:t>Production et évaluation</w:t>
            </w:r>
          </w:p>
        </w:tc>
      </w:tr>
    </w:tbl>
    <w:p w:rsidR="005B1D6F" w:rsidRDefault="005B1D6F" w:rsidP="005B1D6F"/>
    <w:p w:rsidR="002B559E" w:rsidRPr="005B1D6F" w:rsidRDefault="002B559E" w:rsidP="005B1D6F">
      <w:r>
        <w:tab/>
      </w:r>
      <w:bookmarkStart w:id="3" w:name="OLE_LINK3"/>
      <w:r>
        <w:t>L’ensemble des travaux réalisés pour la préparation du spectacle est intégré aux progressions pédagogiques conclues par des évaluations sommatives. Plus largement, les représentations publiques données par les élèves seront autant d’occasion d’une évaluation qualitative du projet</w:t>
      </w:r>
      <w:r w:rsidR="0048237C">
        <w:t>.</w:t>
      </w:r>
      <w:bookmarkEnd w:id="3"/>
    </w:p>
    <w:sectPr w:rsidR="002B559E" w:rsidRPr="005B1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54A"/>
    <w:multiLevelType w:val="hybridMultilevel"/>
    <w:tmpl w:val="A6302D16"/>
    <w:lvl w:ilvl="0" w:tplc="1AB85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74673"/>
    <w:multiLevelType w:val="hybridMultilevel"/>
    <w:tmpl w:val="A0B27850"/>
    <w:lvl w:ilvl="0" w:tplc="19925F7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6F"/>
    <w:rsid w:val="000413D1"/>
    <w:rsid w:val="000873B0"/>
    <w:rsid w:val="00237C3B"/>
    <w:rsid w:val="002B559E"/>
    <w:rsid w:val="0044366F"/>
    <w:rsid w:val="0048237C"/>
    <w:rsid w:val="004B2A3B"/>
    <w:rsid w:val="004E08B9"/>
    <w:rsid w:val="005A7EDF"/>
    <w:rsid w:val="005B0510"/>
    <w:rsid w:val="005B1D6F"/>
    <w:rsid w:val="005B536F"/>
    <w:rsid w:val="00676802"/>
    <w:rsid w:val="008915D1"/>
    <w:rsid w:val="00903334"/>
    <w:rsid w:val="00912258"/>
    <w:rsid w:val="009519A1"/>
    <w:rsid w:val="009F3E37"/>
    <w:rsid w:val="00A62786"/>
    <w:rsid w:val="00B423E4"/>
    <w:rsid w:val="00B91ED2"/>
    <w:rsid w:val="00CB2964"/>
    <w:rsid w:val="00CB59EC"/>
    <w:rsid w:val="00E7022B"/>
    <w:rsid w:val="00E72F58"/>
    <w:rsid w:val="00F75567"/>
    <w:rsid w:val="00FE11FC"/>
    <w:rsid w:val="00FE46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B25B"/>
  <w15:chartTrackingRefBased/>
  <w15:docId w15:val="{2D614AB9-6349-4C73-9158-1825CC43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B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B0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4</Pages>
  <Words>1062</Words>
  <Characters>5841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Documentaliste</dc:creator>
  <cp:keywords/>
  <dc:description/>
  <cp:lastModifiedBy>Documentaliste</cp:lastModifiedBy>
  <cp:revision>12</cp:revision>
  <dcterms:created xsi:type="dcterms:W3CDTF">2016-03-01T20:24:00Z</dcterms:created>
  <dcterms:modified xsi:type="dcterms:W3CDTF">2016-09-12T15:13:00Z</dcterms:modified>
</cp:coreProperties>
</file>