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A019" w14:textId="4BE03AAE" w:rsidR="0004271F" w:rsidRPr="00A372D4" w:rsidRDefault="00224FEF" w:rsidP="0004271F">
      <w:pPr>
        <w:jc w:val="center"/>
        <w:rPr>
          <w:color w:val="FF0000"/>
        </w:rPr>
      </w:pPr>
      <w:bookmarkStart w:id="0" w:name="_GoBack"/>
      <w:bookmarkEnd w:id="0"/>
      <w:r w:rsidRPr="00A372D4">
        <w:rPr>
          <w:rFonts w:ascii="Times New Roman" w:eastAsia="Times New Roman" w:hAnsi="Times New Roman" w:cs="Times New Roman"/>
          <w:noProof/>
          <w:color w:val="FF0000"/>
          <w:lang w:eastAsia="fr-FR"/>
        </w:rPr>
        <w:drawing>
          <wp:anchor distT="0" distB="0" distL="114300" distR="114300" simplePos="0" relativeHeight="251659264" behindDoc="1" locked="0" layoutInCell="1" allowOverlap="1" wp14:anchorId="7E417380" wp14:editId="15390A4E">
            <wp:simplePos x="0" y="0"/>
            <wp:positionH relativeFrom="margin">
              <wp:align>left</wp:align>
            </wp:positionH>
            <wp:positionV relativeFrom="margin">
              <wp:posOffset>1905</wp:posOffset>
            </wp:positionV>
            <wp:extent cx="647700" cy="568325"/>
            <wp:effectExtent l="0" t="0" r="0" b="3175"/>
            <wp:wrapSquare wrapText="bothSides"/>
            <wp:docPr id="1" name="Image 1" descr="Résultat de recherche d'images pour &quot;LOGO LPO NORD GRANDE TER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8" descr="Résultat de recherche d'images pour &quot;LOGO LPO NORD GRANDE TER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t="6061" r="13434" b="6667"/>
                    <a:stretch/>
                  </pic:blipFill>
                  <pic:spPr bwMode="auto">
                    <a:xfrm>
                      <a:off x="0" y="0"/>
                      <a:ext cx="6477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1F" w:rsidRPr="00A372D4">
        <w:rPr>
          <w:rFonts w:ascii="Times New Roman" w:eastAsia="Times New Roman" w:hAnsi="Times New Roman" w:cs="Times New Roman"/>
          <w:noProof/>
          <w:color w:val="FF0000"/>
          <w:sz w:val="40"/>
          <w:lang w:eastAsia="fr-FR"/>
        </w:rPr>
        <w:drawing>
          <wp:anchor distT="0" distB="0" distL="114300" distR="114300" simplePos="0" relativeHeight="251664384" behindDoc="1" locked="0" layoutInCell="1" allowOverlap="1" wp14:anchorId="06D7AD72" wp14:editId="1B259E39">
            <wp:simplePos x="0" y="0"/>
            <wp:positionH relativeFrom="margin">
              <wp:align>left</wp:align>
            </wp:positionH>
            <wp:positionV relativeFrom="margin">
              <wp:posOffset>-85725</wp:posOffset>
            </wp:positionV>
            <wp:extent cx="1313180" cy="1152525"/>
            <wp:effectExtent l="0" t="0" r="1270" b="9525"/>
            <wp:wrapSquare wrapText="bothSides"/>
            <wp:docPr id="2" name="Image 2" descr="Résultat de recherche d'images pour &quot;LOGO LPO NORD GRANDE TER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8" descr="Résultat de recherche d'images pour &quot;LOGO LPO NORD GRANDE TER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t="6061" r="13434" b="6667"/>
                    <a:stretch/>
                  </pic:blipFill>
                  <pic:spPr bwMode="auto">
                    <a:xfrm>
                      <a:off x="0" y="0"/>
                      <a:ext cx="13131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1F" w:rsidRPr="00A372D4">
        <w:rPr>
          <w:rFonts w:ascii="Arial" w:eastAsia="Calibri" w:hAnsi="Arial" w:cs="Arial"/>
          <w:b/>
          <w:color w:val="FF0000"/>
          <w:sz w:val="36"/>
          <w:szCs w:val="32"/>
        </w:rPr>
        <w:t>LISTE DES FOURNITURES SCOLAIRES</w:t>
      </w:r>
    </w:p>
    <w:p w14:paraId="2B72A37E" w14:textId="32CE999A" w:rsidR="0004271F" w:rsidRPr="00A372D4" w:rsidRDefault="0004271F" w:rsidP="0004271F">
      <w:pPr>
        <w:jc w:val="center"/>
        <w:rPr>
          <w:b/>
          <w:color w:val="FF0000"/>
          <w:sz w:val="52"/>
        </w:rPr>
      </w:pPr>
      <w:r w:rsidRPr="00A372D4">
        <w:rPr>
          <w:rFonts w:ascii="Arial" w:eastAsia="Calibri" w:hAnsi="Arial" w:cs="Arial"/>
          <w:b/>
          <w:color w:val="FF0000"/>
          <w:sz w:val="36"/>
          <w:szCs w:val="32"/>
        </w:rPr>
        <w:t>RENTREE SCOLAIRE 2</w:t>
      </w:r>
      <w:r w:rsidR="009D79E7" w:rsidRPr="00A372D4">
        <w:rPr>
          <w:rFonts w:ascii="Arial" w:eastAsia="Calibri" w:hAnsi="Arial" w:cs="Arial"/>
          <w:b/>
          <w:color w:val="FF0000"/>
          <w:sz w:val="36"/>
          <w:szCs w:val="32"/>
        </w:rPr>
        <w:t>023</w:t>
      </w:r>
      <w:r w:rsidRPr="00A372D4">
        <w:rPr>
          <w:rFonts w:ascii="Arial" w:eastAsia="Calibri" w:hAnsi="Arial" w:cs="Arial"/>
          <w:b/>
          <w:color w:val="FF0000"/>
          <w:sz w:val="36"/>
          <w:szCs w:val="32"/>
        </w:rPr>
        <w:t>-20</w:t>
      </w:r>
      <w:r w:rsidR="009D79E7" w:rsidRPr="00A372D4">
        <w:rPr>
          <w:rFonts w:ascii="Arial" w:eastAsia="Calibri" w:hAnsi="Arial" w:cs="Arial"/>
          <w:b/>
          <w:color w:val="FF0000"/>
          <w:sz w:val="36"/>
          <w:szCs w:val="32"/>
        </w:rPr>
        <w:t>24</w:t>
      </w:r>
      <w:r w:rsidRPr="00A372D4">
        <w:rPr>
          <w:b/>
          <w:color w:val="FF0000"/>
          <w:sz w:val="52"/>
        </w:rPr>
        <w:t xml:space="preserve">  </w:t>
      </w:r>
    </w:p>
    <w:p w14:paraId="2545D01E" w14:textId="77777777" w:rsidR="0004271F" w:rsidRPr="00A372D4" w:rsidRDefault="0004271F" w:rsidP="0004271F">
      <w:pPr>
        <w:jc w:val="center"/>
        <w:rPr>
          <w:rFonts w:ascii="Arial" w:eastAsia="Calibri" w:hAnsi="Arial" w:cs="Arial"/>
          <w:color w:val="FF0000"/>
          <w:sz w:val="32"/>
        </w:rPr>
      </w:pPr>
    </w:p>
    <w:p w14:paraId="4786EB37" w14:textId="4E5E70D8" w:rsidR="00032E9D" w:rsidRPr="00A372D4" w:rsidRDefault="0004271F" w:rsidP="0004271F">
      <w:pPr>
        <w:ind w:left="142"/>
        <w:jc w:val="center"/>
        <w:rPr>
          <w:b/>
          <w:color w:val="FF0000"/>
          <w:sz w:val="72"/>
          <w:szCs w:val="36"/>
          <w:u w:val="single"/>
        </w:rPr>
      </w:pPr>
      <w:r w:rsidRPr="00A372D4">
        <w:rPr>
          <w:rFonts w:ascii="Arial" w:hAnsi="Arial" w:cs="Arial"/>
          <w:b/>
          <w:color w:val="FF0000"/>
          <w:sz w:val="40"/>
          <w:u w:val="single"/>
        </w:rPr>
        <w:t>TERMINALE BAC PRO ANIMATION</w:t>
      </w:r>
    </w:p>
    <w:tbl>
      <w:tblPr>
        <w:tblStyle w:val="Grilledutableau1"/>
        <w:tblpPr w:leftFromText="141" w:rightFromText="141" w:vertAnchor="text" w:horzAnchor="margin" w:tblpY="19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F5AC2" w:rsidRPr="001364A6" w14:paraId="0BDE0828" w14:textId="77777777" w:rsidTr="001F5AC2">
        <w:trPr>
          <w:trHeight w:val="557"/>
        </w:trPr>
        <w:tc>
          <w:tcPr>
            <w:tcW w:w="10343" w:type="dxa"/>
            <w:shd w:val="clear" w:color="auto" w:fill="B4C6E7"/>
            <w:vAlign w:val="center"/>
          </w:tcPr>
          <w:p w14:paraId="315ED96C" w14:textId="77777777" w:rsidR="001F5AC2" w:rsidRPr="001364A6" w:rsidRDefault="001F5AC2" w:rsidP="001F5AC2">
            <w:pPr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1364A6">
              <w:rPr>
                <w:rFonts w:ascii="Times New Roman" w:eastAsia="Calibri" w:hAnsi="Times New Roman" w:cs="Times New Roman"/>
                <w:b/>
                <w:sz w:val="32"/>
              </w:rPr>
              <w:t>•</w:t>
            </w:r>
            <w:r w:rsidRPr="001364A6">
              <w:rPr>
                <w:rFonts w:ascii="Times New Roman" w:eastAsia="Calibri" w:hAnsi="Times New Roman" w:cs="Times New Roman"/>
                <w:b/>
                <w:sz w:val="32"/>
              </w:rPr>
              <w:tab/>
              <w:t xml:space="preserve">Une trousse garnie : </w:t>
            </w:r>
          </w:p>
          <w:p w14:paraId="1EC7C31A" w14:textId="77777777" w:rsidR="001F5AC2" w:rsidRPr="001364A6" w:rsidRDefault="001F5AC2" w:rsidP="001F5A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4A6">
              <w:rPr>
                <w:rFonts w:ascii="Times New Roman" w:eastAsia="Calibri" w:hAnsi="Times New Roman" w:cs="Times New Roman"/>
              </w:rPr>
              <w:t>Stylos de couleurs différentes ; Crayon noir HB (peu importe le chiffre) ;</w:t>
            </w:r>
          </w:p>
          <w:p w14:paraId="70947F21" w14:textId="77777777" w:rsidR="001F5AC2" w:rsidRPr="001364A6" w:rsidRDefault="001F5AC2" w:rsidP="001F5AC2">
            <w:pPr>
              <w:jc w:val="center"/>
              <w:rPr>
                <w:rFonts w:ascii="Calibri Light" w:eastAsia="Calibri" w:hAnsi="Calibri Light" w:cs="Calibri Light"/>
                <w:b/>
                <w:sz w:val="32"/>
              </w:rPr>
            </w:pPr>
            <w:r w:rsidRPr="001364A6">
              <w:rPr>
                <w:rFonts w:ascii="Times New Roman" w:eastAsia="Calibri" w:hAnsi="Times New Roman" w:cs="Times New Roman"/>
              </w:rPr>
              <w:t>Gomme ; Colle ; Ciseaux ; Règle ; Quatre surligneurs de couleurs différentes ;</w:t>
            </w:r>
            <w:r w:rsidRPr="001364A6">
              <w:rPr>
                <w:rFonts w:ascii="Calibri" w:eastAsia="Calibri" w:hAnsi="Calibri" w:cs="Times New Roman"/>
              </w:rPr>
              <w:t xml:space="preserve"> </w:t>
            </w:r>
            <w:r w:rsidRPr="001364A6">
              <w:rPr>
                <w:rFonts w:ascii="Times New Roman" w:eastAsia="Calibri" w:hAnsi="Times New Roman" w:cs="Times New Roman"/>
              </w:rPr>
              <w:t>Une pochette de crayon de couleurs ; Correcteur</w:t>
            </w:r>
          </w:p>
        </w:tc>
      </w:tr>
    </w:tbl>
    <w:p w14:paraId="402D6405" w14:textId="77777777" w:rsidR="002C59E3" w:rsidRPr="006022BE" w:rsidRDefault="002C59E3" w:rsidP="002C59E3">
      <w:pPr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11"/>
        <w:gridCol w:w="3592"/>
        <w:gridCol w:w="3593"/>
      </w:tblGrid>
      <w:tr w:rsidR="0004271F" w14:paraId="73D72EE5" w14:textId="77777777" w:rsidTr="006D44F5">
        <w:tc>
          <w:tcPr>
            <w:tcW w:w="2911" w:type="dxa"/>
            <w:shd w:val="clear" w:color="auto" w:fill="B4C6E7" w:themeFill="accent1" w:themeFillTint="66"/>
          </w:tcPr>
          <w:p w14:paraId="2862FBF8" w14:textId="77777777" w:rsidR="002C59E3" w:rsidRPr="006022BE" w:rsidRDefault="002C59E3" w:rsidP="006D44F5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6022BE">
              <w:rPr>
                <w:rFonts w:cstheme="minorHAnsi"/>
                <w:b/>
                <w:sz w:val="32"/>
                <w:szCs w:val="28"/>
              </w:rPr>
              <w:t>MATIERE</w:t>
            </w:r>
            <w:r>
              <w:rPr>
                <w:rFonts w:cstheme="minorHAnsi"/>
                <w:b/>
                <w:sz w:val="32"/>
                <w:szCs w:val="28"/>
              </w:rPr>
              <w:t>S</w:t>
            </w:r>
          </w:p>
        </w:tc>
        <w:tc>
          <w:tcPr>
            <w:tcW w:w="7185" w:type="dxa"/>
            <w:gridSpan w:val="2"/>
            <w:shd w:val="clear" w:color="auto" w:fill="B4C6E7" w:themeFill="accent1" w:themeFillTint="66"/>
          </w:tcPr>
          <w:p w14:paraId="78691F00" w14:textId="77777777" w:rsidR="002C59E3" w:rsidRPr="006022BE" w:rsidRDefault="002C59E3" w:rsidP="006D44F5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6022BE">
              <w:rPr>
                <w:rFonts w:cstheme="minorHAnsi"/>
                <w:b/>
                <w:sz w:val="32"/>
                <w:szCs w:val="28"/>
              </w:rPr>
              <w:t>FOURNITURES</w:t>
            </w:r>
          </w:p>
        </w:tc>
      </w:tr>
      <w:tr w:rsidR="001F5AC2" w14:paraId="69A7D4FD" w14:textId="77777777" w:rsidTr="001F5AC2">
        <w:tc>
          <w:tcPr>
            <w:tcW w:w="2911" w:type="dxa"/>
            <w:shd w:val="clear" w:color="auto" w:fill="auto"/>
            <w:vAlign w:val="center"/>
          </w:tcPr>
          <w:p w14:paraId="77C887E9" w14:textId="1A361F0B" w:rsidR="001F5AC2" w:rsidRPr="006022BE" w:rsidRDefault="001F5AC2" w:rsidP="001F5AC2">
            <w:pPr>
              <w:rPr>
                <w:rFonts w:cstheme="minorHAnsi"/>
                <w:b/>
                <w:sz w:val="32"/>
                <w:szCs w:val="28"/>
              </w:rPr>
            </w:pPr>
            <w:r w:rsidRPr="001F5AC2">
              <w:rPr>
                <w:rFonts w:cstheme="minorHAnsi"/>
                <w:b/>
                <w:sz w:val="36"/>
                <w:szCs w:val="28"/>
              </w:rPr>
              <w:t>ENSEIGNEMENT PROFESSIONNEL</w:t>
            </w:r>
          </w:p>
        </w:tc>
        <w:tc>
          <w:tcPr>
            <w:tcW w:w="7185" w:type="dxa"/>
            <w:gridSpan w:val="2"/>
            <w:shd w:val="clear" w:color="auto" w:fill="auto"/>
          </w:tcPr>
          <w:p w14:paraId="3EAFC2E0" w14:textId="55F4C5D8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 xml:space="preserve">1 chemise cartonnée à élastique de couleur </w:t>
            </w:r>
            <w:r w:rsidR="00864517">
              <w:rPr>
                <w:rFonts w:asciiTheme="majorHAnsi" w:hAnsiTheme="majorHAnsi" w:cstheme="majorHAnsi"/>
                <w:sz w:val="28"/>
                <w:szCs w:val="28"/>
              </w:rPr>
              <w:t>verte</w:t>
            </w:r>
          </w:p>
          <w:p w14:paraId="77D3DFAB" w14:textId="77777777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 xml:space="preserve">1 classeur archive </w:t>
            </w:r>
          </w:p>
          <w:p w14:paraId="16388A3A" w14:textId="77777777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2 paquets de 100 pochettes plastiques perforées</w:t>
            </w:r>
          </w:p>
          <w:p w14:paraId="121B8427" w14:textId="7F604026" w:rsidR="001F5AC2" w:rsidRDefault="007B383B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1F5AC2" w:rsidRPr="00441A4D">
              <w:rPr>
                <w:rFonts w:asciiTheme="majorHAnsi" w:hAnsiTheme="majorHAnsi" w:cstheme="majorHAnsi"/>
                <w:sz w:val="28"/>
                <w:szCs w:val="28"/>
              </w:rPr>
              <w:t xml:space="preserve"> porte-vues (minimum 80 vues) avec pochette personnalisable</w:t>
            </w:r>
          </w:p>
          <w:p w14:paraId="095B0560" w14:textId="77777777" w:rsidR="00864517" w:rsidRPr="00864517" w:rsidRDefault="00864517" w:rsidP="00864517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</w:pPr>
            <w:r w:rsidRPr="00864517">
              <w:rPr>
                <w:rFonts w:asciiTheme="majorHAnsi" w:eastAsia="Times New Roman" w:hAnsiTheme="majorHAnsi" w:cstheme="majorHAnsi"/>
                <w:sz w:val="28"/>
                <w:szCs w:val="28"/>
                <w:lang w:eastAsia="fr-FR"/>
              </w:rPr>
              <w:t>Intercalaires pour classeur grand format</w:t>
            </w:r>
          </w:p>
          <w:p w14:paraId="44A97EAB" w14:textId="77777777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 xml:space="preserve">1 Clé USB 5 GO </w:t>
            </w:r>
            <w:r w:rsidRPr="00441A4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à usage exclusivement scolaire</w:t>
            </w:r>
          </w:p>
          <w:p w14:paraId="356D504C" w14:textId="77777777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Feuilles simples à grands carreaux</w:t>
            </w:r>
          </w:p>
          <w:p w14:paraId="3DAE35D9" w14:textId="77777777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Crayons de couleur, stylos, crayons à papier, feutres, pastels, gomme, surligneurs de couleurs différentes, 1 compas avec crayon</w:t>
            </w:r>
          </w:p>
          <w:p w14:paraId="5F548F2F" w14:textId="027C33AC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1 paire de ciseaux à bouts ronds</w:t>
            </w:r>
          </w:p>
          <w:p w14:paraId="71D70707" w14:textId="7759256F" w:rsidR="009D79E7" w:rsidRPr="00441A4D" w:rsidRDefault="009D79E7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 xml:space="preserve">1 petite </w:t>
            </w:r>
            <w:r w:rsidR="00441A4D" w:rsidRPr="00441A4D">
              <w:rPr>
                <w:rFonts w:asciiTheme="majorHAnsi" w:hAnsiTheme="majorHAnsi" w:cstheme="majorHAnsi"/>
                <w:sz w:val="28"/>
                <w:szCs w:val="28"/>
              </w:rPr>
              <w:t>Agrafeuse</w:t>
            </w:r>
            <w:r w:rsidR="00441A4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+recharge</w:t>
            </w:r>
          </w:p>
          <w:p w14:paraId="4A05F79C" w14:textId="77777777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 xml:space="preserve">1 colle </w:t>
            </w:r>
          </w:p>
          <w:p w14:paraId="61F8E6F9" w14:textId="0C2E138F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1 pochette Canson blanche</w:t>
            </w:r>
            <w:r w:rsidR="00864517">
              <w:rPr>
                <w:rFonts w:asciiTheme="majorHAnsi" w:hAnsiTheme="majorHAnsi" w:cstheme="majorHAnsi"/>
                <w:sz w:val="28"/>
                <w:szCs w:val="28"/>
              </w:rPr>
              <w:t xml:space="preserve"> A4</w:t>
            </w: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,</w:t>
            </w:r>
          </w:p>
          <w:p w14:paraId="24C1CD5A" w14:textId="346C2453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1 pochette Canson couleurs vives</w:t>
            </w:r>
            <w:r w:rsidR="00864517">
              <w:rPr>
                <w:rFonts w:asciiTheme="majorHAnsi" w:hAnsiTheme="majorHAnsi" w:cstheme="majorHAnsi"/>
                <w:sz w:val="28"/>
                <w:szCs w:val="28"/>
              </w:rPr>
              <w:t xml:space="preserve"> A4</w:t>
            </w:r>
          </w:p>
          <w:p w14:paraId="5B10530A" w14:textId="77777777" w:rsidR="001F5AC2" w:rsidRPr="00441A4D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1 rame papier machine A4 80 g</w:t>
            </w:r>
          </w:p>
          <w:p w14:paraId="3EFC586F" w14:textId="77777777" w:rsidR="009D79E7" w:rsidRPr="00441A4D" w:rsidRDefault="009D79E7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>1 Pochette de canson couleur A3 /280g</w:t>
            </w:r>
          </w:p>
          <w:p w14:paraId="1735BE27" w14:textId="77777777" w:rsidR="009D79E7" w:rsidRPr="00A372D4" w:rsidRDefault="009D79E7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41A4D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Pochette de canson blanc A3/280g</w:t>
            </w:r>
          </w:p>
          <w:p w14:paraId="2455C8B5" w14:textId="77777777" w:rsidR="009D79E7" w:rsidRPr="00A372D4" w:rsidRDefault="009D79E7" w:rsidP="001F5AC2">
            <w:pPr>
              <w:rPr>
                <w:rFonts w:cstheme="minorHAnsi"/>
                <w:bCs/>
                <w:sz w:val="28"/>
                <w:szCs w:val="28"/>
              </w:rPr>
            </w:pPr>
            <w:r w:rsidRPr="00A372D4">
              <w:rPr>
                <w:rFonts w:cstheme="minorHAnsi"/>
                <w:bCs/>
                <w:sz w:val="28"/>
                <w:szCs w:val="28"/>
              </w:rPr>
              <w:t>1 Pochette c</w:t>
            </w:r>
            <w:r w:rsidR="00864517" w:rsidRPr="00A372D4">
              <w:rPr>
                <w:rFonts w:cstheme="minorHAnsi"/>
                <w:bCs/>
                <w:sz w:val="28"/>
                <w:szCs w:val="28"/>
              </w:rPr>
              <w:t>al</w:t>
            </w:r>
            <w:r w:rsidRPr="00A372D4">
              <w:rPr>
                <w:rFonts w:cstheme="minorHAnsi"/>
                <w:bCs/>
                <w:sz w:val="28"/>
                <w:szCs w:val="28"/>
              </w:rPr>
              <w:t>que</w:t>
            </w:r>
          </w:p>
          <w:p w14:paraId="6312F758" w14:textId="2029335E" w:rsidR="00864517" w:rsidRPr="00864517" w:rsidRDefault="00864517" w:rsidP="001F5AC2">
            <w:pPr>
              <w:rPr>
                <w:rFonts w:cstheme="minorHAnsi"/>
                <w:bCs/>
                <w:sz w:val="28"/>
                <w:szCs w:val="28"/>
              </w:rPr>
            </w:pPr>
            <w:r w:rsidRPr="00A372D4">
              <w:rPr>
                <w:rFonts w:cstheme="minorHAnsi"/>
                <w:bCs/>
                <w:sz w:val="28"/>
                <w:szCs w:val="28"/>
              </w:rPr>
              <w:t>Tenue professionnelle (choix couleurs à faire à la rentrée)</w:t>
            </w:r>
          </w:p>
        </w:tc>
      </w:tr>
      <w:tr w:rsidR="001F5AC2" w14:paraId="6EF26029" w14:textId="77777777" w:rsidTr="006D44F5">
        <w:tc>
          <w:tcPr>
            <w:tcW w:w="2911" w:type="dxa"/>
            <w:vAlign w:val="center"/>
          </w:tcPr>
          <w:p w14:paraId="212EF69D" w14:textId="77777777" w:rsidR="001F5AC2" w:rsidRPr="006022BE" w:rsidRDefault="001F5AC2" w:rsidP="001F5AC2">
            <w:pPr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</w:pPr>
            <w:r w:rsidRPr="006022BE"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  <w:t>LOGISTIQUE et ACCOMPAGNEMENT PERSONNALISE</w:t>
            </w:r>
          </w:p>
        </w:tc>
        <w:tc>
          <w:tcPr>
            <w:tcW w:w="7185" w:type="dxa"/>
            <w:gridSpan w:val="2"/>
          </w:tcPr>
          <w:p w14:paraId="21B79C69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1 pochette plastifiée personnalisable à élastiques pouvant contenir des chemises plastifiées et cartonnées</w:t>
            </w:r>
          </w:p>
          <w:p w14:paraId="1BF8248A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5 chemises plastifiées personnalisables à élastiques </w:t>
            </w:r>
          </w:p>
          <w:p w14:paraId="199E850C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10 chemises cartonnées</w:t>
            </w:r>
          </w:p>
          <w:p w14:paraId="7162D8B3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4 surligneurs de couleurs différentes</w:t>
            </w:r>
          </w:p>
          <w:p w14:paraId="782045D5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1 calculatrice (la même qu’en mathématiques)</w:t>
            </w:r>
          </w:p>
          <w:p w14:paraId="0923F17F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1 trousse complète (stylos bleus, noirs, rouges, verts, crayons à papier, gomme, correcteur, une paire de ciseaux, …)</w:t>
            </w:r>
          </w:p>
          <w:p w14:paraId="42F44504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1 règle</w:t>
            </w:r>
          </w:p>
          <w:p w14:paraId="300886EA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1 carnet ou cahier répertoire</w:t>
            </w:r>
          </w:p>
          <w:p w14:paraId="522C9E64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Feuilles doubles</w:t>
            </w:r>
          </w:p>
          <w:p w14:paraId="14C544F0" w14:textId="77777777" w:rsidR="001F5AC2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Feuilles simples</w:t>
            </w:r>
          </w:p>
        </w:tc>
      </w:tr>
      <w:tr w:rsidR="001F5AC2" w14:paraId="416A0AAA" w14:textId="77777777" w:rsidTr="006D44F5">
        <w:tc>
          <w:tcPr>
            <w:tcW w:w="2911" w:type="dxa"/>
            <w:vAlign w:val="center"/>
          </w:tcPr>
          <w:p w14:paraId="635FEED7" w14:textId="77777777" w:rsidR="001F5AC2" w:rsidRPr="006022BE" w:rsidRDefault="001F5AC2" w:rsidP="001F5AC2">
            <w:pPr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</w:pPr>
            <w:r w:rsidRPr="006022BE"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  <w:lastRenderedPageBreak/>
              <w:t>ECONOMIE-DROIT</w:t>
            </w:r>
          </w:p>
          <w:p w14:paraId="725AA850" w14:textId="77777777" w:rsidR="001F5AC2" w:rsidRDefault="001F5AC2" w:rsidP="001F5AC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185" w:type="dxa"/>
            <w:gridSpan w:val="2"/>
          </w:tcPr>
          <w:p w14:paraId="1AF7E8B8" w14:textId="77777777" w:rsidR="001F5AC2" w:rsidRPr="006022BE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1 porte-vue 30 vues </w:t>
            </w:r>
          </w:p>
          <w:p w14:paraId="33A7A4CD" w14:textId="77777777" w:rsidR="001F5AC2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6022BE">
              <w:rPr>
                <w:rFonts w:asciiTheme="majorHAnsi" w:hAnsiTheme="majorHAnsi" w:cstheme="majorHAnsi"/>
                <w:sz w:val="28"/>
                <w:szCs w:val="28"/>
              </w:rPr>
              <w:tab/>
              <w:t>Feuilles doubles</w:t>
            </w:r>
          </w:p>
        </w:tc>
      </w:tr>
      <w:tr w:rsidR="001F5AC2" w14:paraId="5FBDBC97" w14:textId="77777777" w:rsidTr="006D44F5">
        <w:tc>
          <w:tcPr>
            <w:tcW w:w="2911" w:type="dxa"/>
            <w:vAlign w:val="center"/>
          </w:tcPr>
          <w:p w14:paraId="1C27EC75" w14:textId="77777777" w:rsidR="001F5AC2" w:rsidRPr="006022BE" w:rsidRDefault="001F5AC2" w:rsidP="001F5AC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022BE">
              <w:rPr>
                <w:rFonts w:asciiTheme="majorHAnsi" w:hAnsiTheme="majorHAnsi" w:cstheme="majorHAnsi"/>
                <w:b/>
                <w:bCs/>
                <w:sz w:val="32"/>
                <w:szCs w:val="28"/>
              </w:rPr>
              <w:t>MATH-SCIENCES </w:t>
            </w:r>
          </w:p>
        </w:tc>
        <w:tc>
          <w:tcPr>
            <w:tcW w:w="7185" w:type="dxa"/>
            <w:gridSpan w:val="2"/>
          </w:tcPr>
          <w:p w14:paraId="42A71008" w14:textId="77777777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>1 classeur, des transparents, des feuilles</w:t>
            </w:r>
          </w:p>
          <w:p w14:paraId="1E1EE058" w14:textId="77777777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1 calculatrice graphique de préférence « NUMWORKS » ou « CASIO GRAPH 35 + EII » </w:t>
            </w:r>
          </w:p>
          <w:p w14:paraId="219156DA" w14:textId="77777777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>Petit matériel de dessin</w:t>
            </w:r>
          </w:p>
        </w:tc>
      </w:tr>
      <w:tr w:rsidR="001F5AC2" w14:paraId="52B20514" w14:textId="77777777" w:rsidTr="006D44F5">
        <w:tc>
          <w:tcPr>
            <w:tcW w:w="2911" w:type="dxa"/>
            <w:vAlign w:val="center"/>
          </w:tcPr>
          <w:p w14:paraId="0CF8CD11" w14:textId="77777777" w:rsidR="001F5AC2" w:rsidRPr="006022BE" w:rsidRDefault="001F5AC2" w:rsidP="001F5AC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5AC2">
              <w:rPr>
                <w:rFonts w:asciiTheme="majorHAnsi" w:hAnsiTheme="majorHAnsi" w:cstheme="majorHAnsi"/>
                <w:b/>
                <w:sz w:val="48"/>
                <w:szCs w:val="28"/>
              </w:rPr>
              <w:t>ARTS APPLIQUES</w:t>
            </w:r>
          </w:p>
        </w:tc>
        <w:tc>
          <w:tcPr>
            <w:tcW w:w="7185" w:type="dxa"/>
            <w:gridSpan w:val="2"/>
          </w:tcPr>
          <w:p w14:paraId="3FDFC158" w14:textId="77777777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1 Pochette de feuilles de dessin de format A3 (42 X 29.7) </w:t>
            </w:r>
          </w:p>
          <w:p w14:paraId="06092158" w14:textId="37408E77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>Un porte</w:t>
            </w:r>
            <w:r w:rsidR="009358A6"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vue ou un cahier classeur muni de pochettes transparentes</w:t>
            </w:r>
          </w:p>
          <w:p w14:paraId="2750CE50" w14:textId="77777777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>Une clé USB 8 Go</w:t>
            </w:r>
          </w:p>
          <w:p w14:paraId="6207A662" w14:textId="42A63842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>Une pochette de crayons de couleurs (Tropicolor)</w:t>
            </w:r>
          </w:p>
          <w:p w14:paraId="7DC90B52" w14:textId="618F63E2" w:rsidR="009358A6" w:rsidRPr="00A372D4" w:rsidRDefault="009358A6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-          Une pochette de feutres pinceaux (ou </w:t>
            </w:r>
            <w:proofErr w:type="spellStart"/>
            <w:r w:rsidRPr="00A372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Pinsocolor</w:t>
            </w:r>
            <w:proofErr w:type="spellEnd"/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5A86D6D7" w14:textId="77777777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>2 Crayons à papier (HB et 2B)</w:t>
            </w:r>
          </w:p>
          <w:p w14:paraId="01ECDCC3" w14:textId="2A326BD2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>Une gomme blanche</w:t>
            </w:r>
            <w:r w:rsidR="009E783A"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, une règle et une équerre </w:t>
            </w:r>
          </w:p>
          <w:p w14:paraId="76DDD278" w14:textId="77777777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ab/>
              <w:t>Ciseaux</w:t>
            </w:r>
          </w:p>
          <w:p w14:paraId="36E03730" w14:textId="334BFA22" w:rsidR="001F5AC2" w:rsidRPr="00A372D4" w:rsidRDefault="001F5AC2" w:rsidP="001F5AC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-         </w:t>
            </w:r>
            <w:r w:rsidR="009E783A"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Colle</w:t>
            </w:r>
            <w:r w:rsidR="009E783A"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 bâton UHU </w:t>
            </w:r>
          </w:p>
        </w:tc>
      </w:tr>
      <w:tr w:rsidR="009C2E9B" w14:paraId="43BCF5F7" w14:textId="77777777" w:rsidTr="00CC6B3A">
        <w:tc>
          <w:tcPr>
            <w:tcW w:w="2911" w:type="dxa"/>
            <w:vAlign w:val="center"/>
          </w:tcPr>
          <w:p w14:paraId="42CDA840" w14:textId="77777777" w:rsidR="009C2E9B" w:rsidRDefault="009C2E9B" w:rsidP="009C2E9B">
            <w:pPr>
              <w:rPr>
                <w:rFonts w:asciiTheme="majorHAnsi" w:hAnsiTheme="majorHAnsi" w:cstheme="majorHAnsi"/>
                <w:b/>
                <w:sz w:val="40"/>
                <w:szCs w:val="28"/>
              </w:rPr>
            </w:pPr>
            <w:bookmarkStart w:id="1" w:name="_Hlk106088868"/>
            <w:r>
              <w:rPr>
                <w:rFonts w:asciiTheme="majorHAnsi" w:hAnsiTheme="majorHAnsi" w:cstheme="majorHAnsi"/>
                <w:b/>
                <w:sz w:val="40"/>
                <w:szCs w:val="28"/>
              </w:rPr>
              <w:t>FRANÇAIS</w:t>
            </w:r>
          </w:p>
          <w:p w14:paraId="39B24649" w14:textId="77777777" w:rsidR="009C2E9B" w:rsidRDefault="009C2E9B" w:rsidP="009C2E9B">
            <w:pPr>
              <w:rPr>
                <w:rFonts w:asciiTheme="majorHAnsi" w:hAnsiTheme="majorHAnsi" w:cstheme="majorHAnsi"/>
                <w:b/>
                <w:sz w:val="40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28"/>
              </w:rPr>
              <w:t>HISTOIRE</w:t>
            </w:r>
          </w:p>
          <w:p w14:paraId="25A4C2F2" w14:textId="77777777" w:rsidR="009C2E9B" w:rsidRDefault="009C2E9B" w:rsidP="009C2E9B">
            <w:pPr>
              <w:rPr>
                <w:rFonts w:asciiTheme="majorHAnsi" w:hAnsiTheme="majorHAnsi" w:cstheme="majorHAnsi"/>
                <w:b/>
                <w:sz w:val="40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28"/>
              </w:rPr>
              <w:t>GEOGRAPHIE</w:t>
            </w:r>
          </w:p>
          <w:p w14:paraId="1279A58A" w14:textId="5DD5AE18" w:rsidR="009C2E9B" w:rsidRPr="002F43CD" w:rsidRDefault="009C2E9B" w:rsidP="009C2E9B">
            <w:pPr>
              <w:rPr>
                <w:rFonts w:asciiTheme="majorHAnsi" w:hAnsiTheme="majorHAnsi" w:cstheme="majorHAnsi"/>
                <w:b/>
                <w:sz w:val="40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28"/>
              </w:rPr>
              <w:t>EMC</w:t>
            </w:r>
          </w:p>
        </w:tc>
        <w:tc>
          <w:tcPr>
            <w:tcW w:w="3592" w:type="dxa"/>
          </w:tcPr>
          <w:p w14:paraId="304B0D9C" w14:textId="77777777" w:rsidR="009C2E9B" w:rsidRPr="00A372D4" w:rsidRDefault="009C2E9B" w:rsidP="009C2E9B">
            <w:pPr>
              <w:pStyle w:val="Paragraphedeliste"/>
              <w:spacing w:after="160" w:line="259" w:lineRule="auto"/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A55EEDD" w14:textId="77777777" w:rsidR="009C2E9B" w:rsidRPr="00A372D4" w:rsidRDefault="009C2E9B" w:rsidP="009C2E9B">
            <w:pPr>
              <w:pStyle w:val="Paragraphedeliste"/>
              <w:numPr>
                <w:ilvl w:val="2"/>
                <w:numId w:val="10"/>
              </w:numPr>
              <w:spacing w:after="160" w:line="259" w:lineRule="auto"/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Une trousse garnie (stylos de couleurs différentes, crayon noir, gomme, colle, ciseaux, règle, surligneurs de couleurs différentes)</w:t>
            </w:r>
          </w:p>
          <w:p w14:paraId="5DB98247" w14:textId="77777777" w:rsidR="009C2E9B" w:rsidRPr="00A372D4" w:rsidRDefault="009C2E9B" w:rsidP="009C2E9B">
            <w:pPr>
              <w:pStyle w:val="Paragraphedeliste"/>
              <w:numPr>
                <w:ilvl w:val="2"/>
                <w:numId w:val="10"/>
              </w:numPr>
              <w:spacing w:after="160" w:line="259" w:lineRule="auto"/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Pochette de crayons de couleur (12 couleurs)</w:t>
            </w:r>
          </w:p>
          <w:p w14:paraId="42C1F6B4" w14:textId="77777777" w:rsidR="009C2E9B" w:rsidRPr="00A372D4" w:rsidRDefault="009C2E9B" w:rsidP="009C2E9B">
            <w:pPr>
              <w:pStyle w:val="Paragraphedeliste"/>
              <w:numPr>
                <w:ilvl w:val="2"/>
                <w:numId w:val="10"/>
              </w:numPr>
              <w:spacing w:after="160" w:line="259" w:lineRule="auto"/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Un cahier 24x32 (96 p.) pour le français et l’histoire-géographie-EMC</w:t>
            </w:r>
          </w:p>
          <w:p w14:paraId="69C50F4F" w14:textId="10A91CC9" w:rsidR="009C2E9B" w:rsidRPr="00A372D4" w:rsidRDefault="009C2E9B" w:rsidP="009C2E9B">
            <w:pPr>
              <w:pStyle w:val="Paragraphedeliste"/>
              <w:numPr>
                <w:ilvl w:val="2"/>
                <w:numId w:val="10"/>
              </w:numPr>
              <w:spacing w:after="160" w:line="259" w:lineRule="auto"/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Feuilles doubles grand carreaux A4 </w:t>
            </w:r>
          </w:p>
        </w:tc>
        <w:tc>
          <w:tcPr>
            <w:tcW w:w="3593" w:type="dxa"/>
          </w:tcPr>
          <w:p w14:paraId="4958A55C" w14:textId="77777777" w:rsidR="009C2E9B" w:rsidRPr="00A372D4" w:rsidRDefault="009C2E9B" w:rsidP="009C2E9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8CCA857" w14:textId="77777777" w:rsidR="009C2E9B" w:rsidRPr="00A372D4" w:rsidRDefault="009C2E9B" w:rsidP="009C2E9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E62FD5B" w14:textId="77777777" w:rsidR="009C2E9B" w:rsidRPr="00A372D4" w:rsidRDefault="009C2E9B" w:rsidP="009C2E9B">
            <w:pPr>
              <w:pStyle w:val="Paragraphedeliste"/>
              <w:spacing w:after="160" w:line="259" w:lineRule="auto"/>
              <w:ind w:left="458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69E472E" w14:textId="77777777" w:rsidR="009C2E9B" w:rsidRPr="00A372D4" w:rsidRDefault="009C2E9B" w:rsidP="009C2E9B">
            <w:pPr>
              <w:pStyle w:val="Paragraphedeliste"/>
              <w:numPr>
                <w:ilvl w:val="2"/>
                <w:numId w:val="10"/>
              </w:numPr>
              <w:ind w:left="45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Cahier d’activités : Histoire Géographie EMC </w:t>
            </w:r>
            <w:proofErr w:type="spellStart"/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Tle</w:t>
            </w:r>
            <w:proofErr w:type="spellEnd"/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 Bac Pro (2021) - </w:t>
            </w:r>
            <w:r w:rsidRPr="00A372D4">
              <w:rPr>
                <w:rFonts w:asciiTheme="majorHAnsi" w:hAnsiTheme="majorHAnsi" w:cstheme="majorHAnsi"/>
                <w:sz w:val="28"/>
                <w:szCs w:val="28"/>
                <w:highlight w:val="lightGray"/>
              </w:rPr>
              <w:t>Pochette élève,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 éditions DELAGRAVE, </w:t>
            </w:r>
            <w:hyperlink r:id="rId7" w:history="1">
              <w:r w:rsidRPr="00A372D4">
                <w:rPr>
                  <w:rStyle w:val="Lienhypertexte"/>
                  <w:rFonts w:asciiTheme="majorHAnsi" w:hAnsiTheme="majorHAnsi" w:cstheme="majorHAnsi"/>
                  <w:color w:val="auto"/>
                  <w:sz w:val="28"/>
                  <w:szCs w:val="28"/>
                </w:rPr>
                <w:t>Marjorie Tonnelier</w:t>
              </w:r>
            </w:hyperlink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hyperlink r:id="rId8" w:history="1">
              <w:r w:rsidRPr="00A372D4">
                <w:rPr>
                  <w:rStyle w:val="Lienhypertexte"/>
                  <w:rFonts w:asciiTheme="majorHAnsi" w:hAnsiTheme="majorHAnsi" w:cstheme="majorHAnsi"/>
                  <w:color w:val="auto"/>
                  <w:sz w:val="28"/>
                  <w:szCs w:val="28"/>
                </w:rPr>
                <w:t>Pascal Coulomb</w:t>
              </w:r>
            </w:hyperlink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hyperlink r:id="rId9" w:history="1">
              <w:r w:rsidRPr="00A372D4">
                <w:rPr>
                  <w:rStyle w:val="Lienhypertexte"/>
                  <w:rFonts w:asciiTheme="majorHAnsi" w:hAnsiTheme="majorHAnsi" w:cstheme="majorHAnsi"/>
                  <w:color w:val="auto"/>
                  <w:sz w:val="28"/>
                  <w:szCs w:val="28"/>
                </w:rPr>
                <w:t>Stéphanie Franqueville</w:t>
              </w:r>
            </w:hyperlink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hyperlink r:id="rId10" w:history="1">
              <w:r w:rsidRPr="00A372D4">
                <w:rPr>
                  <w:rStyle w:val="Lienhypertexte"/>
                  <w:rFonts w:asciiTheme="majorHAnsi" w:hAnsiTheme="majorHAnsi" w:cstheme="majorHAnsi"/>
                  <w:color w:val="auto"/>
                  <w:sz w:val="28"/>
                  <w:szCs w:val="28"/>
                </w:rPr>
                <w:t xml:space="preserve">Sébastien </w:t>
              </w:r>
              <w:proofErr w:type="spellStart"/>
              <w:r w:rsidRPr="00A372D4">
                <w:rPr>
                  <w:rStyle w:val="Lienhypertexte"/>
                  <w:rFonts w:asciiTheme="majorHAnsi" w:hAnsiTheme="majorHAnsi" w:cstheme="majorHAnsi"/>
                  <w:color w:val="auto"/>
                  <w:sz w:val="28"/>
                  <w:szCs w:val="28"/>
                </w:rPr>
                <w:t>Bépoix</w:t>
              </w:r>
              <w:proofErr w:type="spellEnd"/>
            </w:hyperlink>
            <w:r w:rsidRPr="00A372D4">
              <w:rPr>
                <w:rFonts w:asciiTheme="majorHAnsi" w:hAnsiTheme="majorHAnsi" w:cstheme="majorHAnsi"/>
                <w:sz w:val="28"/>
                <w:szCs w:val="28"/>
              </w:rPr>
              <w:t xml:space="preserve">, mars 2021, 160 pages, </w:t>
            </w:r>
            <w:r w:rsidRPr="00A372D4">
              <w:rPr>
                <w:rFonts w:asciiTheme="majorHAnsi" w:hAnsiTheme="majorHAnsi" w:cstheme="majorHAnsi"/>
                <w:sz w:val="28"/>
                <w:szCs w:val="28"/>
                <w:highlight w:val="lightGray"/>
              </w:rPr>
              <w:t>ISBN 978-2-206-40137-9</w:t>
            </w:r>
          </w:p>
          <w:p w14:paraId="011D6F41" w14:textId="77777777" w:rsidR="009C2E9B" w:rsidRPr="00A372D4" w:rsidRDefault="009C2E9B" w:rsidP="009C2E9B">
            <w:pPr>
              <w:pStyle w:val="Paragraphedeliste"/>
              <w:ind w:left="45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141C549" w14:textId="77777777" w:rsidR="009C2E9B" w:rsidRPr="00A372D4" w:rsidRDefault="009C2E9B" w:rsidP="009C2E9B">
            <w:pPr>
              <w:pStyle w:val="Paragraphedeliste"/>
              <w:numPr>
                <w:ilvl w:val="2"/>
                <w:numId w:val="10"/>
              </w:numPr>
              <w:ind w:left="45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ŒUVRE INTÉGRALE A LIRE PENDANT LES VACANCES</w:t>
            </w:r>
            <w:r w:rsidRPr="00A372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 : </w:t>
            </w:r>
            <w:r w:rsidRPr="00A372D4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Le joueur d’échecs</w:t>
            </w:r>
            <w:r w:rsidRPr="00A372D4">
              <w:rPr>
                <w:rFonts w:asciiTheme="majorHAnsi" w:hAnsiTheme="majorHAnsi" w:cstheme="majorHAnsi"/>
                <w:sz w:val="28"/>
                <w:szCs w:val="28"/>
              </w:rPr>
              <w:t>, Stefan ZWEIG</w:t>
            </w:r>
          </w:p>
          <w:p w14:paraId="64058B46" w14:textId="333A75F6" w:rsidR="009C2E9B" w:rsidRPr="00A372D4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372D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4CC27A5" wp14:editId="0719D783">
                  <wp:simplePos x="0" y="0"/>
                  <wp:positionH relativeFrom="margin">
                    <wp:posOffset>154940</wp:posOffset>
                  </wp:positionH>
                  <wp:positionV relativeFrom="paragraph">
                    <wp:posOffset>401955</wp:posOffset>
                  </wp:positionV>
                  <wp:extent cx="876300" cy="876300"/>
                  <wp:effectExtent l="0" t="0" r="0" b="0"/>
                  <wp:wrapSquare wrapText="bothSides"/>
                  <wp:docPr id="289510745" name="Image 289510745" descr="Une image contenant capture d’écran, noir et blanc, Graphique, cerc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426938" name="Image 2" descr="Une image contenant capture d’écran, noir et blanc, Graphique, cerc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2D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056D65A8" wp14:editId="50E17FD3">
                  <wp:simplePos x="0" y="0"/>
                  <wp:positionH relativeFrom="margin">
                    <wp:posOffset>1278890</wp:posOffset>
                  </wp:positionH>
                  <wp:positionV relativeFrom="paragraph">
                    <wp:posOffset>396240</wp:posOffset>
                  </wp:positionV>
                  <wp:extent cx="880110" cy="1188085"/>
                  <wp:effectExtent l="0" t="0" r="0" b="0"/>
                  <wp:wrapSquare wrapText="bothSides"/>
                  <wp:docPr id="1724675406" name="Image 1724675406" descr="Histoire Géographie EMC Tle Bac Pro (2021) - Pochette élè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stoire Géographie EMC Tle Bac Pro (2021) - Pochette élè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  <w:tr w:rsidR="009C2E9B" w14:paraId="137237A0" w14:textId="77777777" w:rsidTr="006D44F5">
        <w:tc>
          <w:tcPr>
            <w:tcW w:w="2911" w:type="dxa"/>
            <w:vAlign w:val="center"/>
          </w:tcPr>
          <w:p w14:paraId="4334D009" w14:textId="77777777" w:rsidR="009C2E9B" w:rsidRPr="0047348B" w:rsidRDefault="009C2E9B" w:rsidP="009C2E9B">
            <w:pPr>
              <w:rPr>
                <w:rFonts w:asciiTheme="majorHAnsi" w:hAnsiTheme="majorHAnsi" w:cstheme="majorHAnsi"/>
                <w:b/>
                <w:sz w:val="48"/>
                <w:szCs w:val="28"/>
              </w:rPr>
            </w:pPr>
            <w:r w:rsidRPr="0047348B">
              <w:rPr>
                <w:rFonts w:asciiTheme="majorHAnsi" w:hAnsiTheme="majorHAnsi" w:cstheme="majorHAnsi"/>
                <w:b/>
                <w:sz w:val="48"/>
                <w:szCs w:val="28"/>
              </w:rPr>
              <w:lastRenderedPageBreak/>
              <w:t>PSE</w:t>
            </w:r>
          </w:p>
        </w:tc>
        <w:tc>
          <w:tcPr>
            <w:tcW w:w="3592" w:type="dxa"/>
          </w:tcPr>
          <w:p w14:paraId="6505FC38" w14:textId="77777777" w:rsidR="009C2E9B" w:rsidRPr="00BC4CBE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4CBE">
              <w:rPr>
                <w:rFonts w:asciiTheme="majorHAnsi" w:hAnsiTheme="majorHAnsi" w:cstheme="majorHAnsi"/>
                <w:sz w:val="28"/>
                <w:szCs w:val="28"/>
              </w:rPr>
              <w:t>1 cahier classeur </w:t>
            </w:r>
          </w:p>
          <w:p w14:paraId="31A9DA12" w14:textId="57A80EAE" w:rsidR="009C2E9B" w:rsidRPr="00BC4CBE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4CBE">
              <w:rPr>
                <w:rFonts w:asciiTheme="majorHAnsi" w:hAnsiTheme="majorHAnsi" w:cstheme="majorHAnsi"/>
                <w:sz w:val="28"/>
                <w:szCs w:val="28"/>
              </w:rPr>
              <w:t>Un lot de pochettes transparentes</w:t>
            </w:r>
          </w:p>
          <w:p w14:paraId="5C1FA354" w14:textId="77777777" w:rsidR="009C2E9B" w:rsidRPr="00BC4CBE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4CBE">
              <w:rPr>
                <w:rFonts w:asciiTheme="majorHAnsi" w:hAnsiTheme="majorHAnsi" w:cstheme="majorHAnsi"/>
                <w:sz w:val="28"/>
                <w:szCs w:val="28"/>
              </w:rPr>
              <w:t>Feuilles simples</w:t>
            </w:r>
          </w:p>
          <w:p w14:paraId="44C9AF99" w14:textId="77777777" w:rsidR="009C2E9B" w:rsidRPr="00BC4CBE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4CBE">
              <w:rPr>
                <w:rFonts w:asciiTheme="majorHAnsi" w:hAnsiTheme="majorHAnsi" w:cstheme="majorHAnsi"/>
                <w:sz w:val="28"/>
                <w:szCs w:val="28"/>
              </w:rPr>
              <w:t>Feuilles doubles</w:t>
            </w:r>
          </w:p>
          <w:p w14:paraId="038EA1E8" w14:textId="1D987380" w:rsidR="009C2E9B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4CBE">
              <w:rPr>
                <w:rFonts w:asciiTheme="majorHAnsi" w:hAnsiTheme="majorHAnsi" w:cstheme="majorHAnsi"/>
                <w:sz w:val="28"/>
                <w:szCs w:val="28"/>
              </w:rPr>
              <w:t>Surligneurs</w:t>
            </w:r>
          </w:p>
          <w:p w14:paraId="7C93B197" w14:textId="77777777" w:rsidR="009C2E9B" w:rsidRPr="00BC4CBE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AD12B4" w14:textId="5FA2CC90" w:rsidR="009C2E9B" w:rsidRPr="00BC4CBE" w:rsidRDefault="009C2E9B" w:rsidP="009C2E9B">
            <w:pPr>
              <w:jc w:val="both"/>
              <w:rPr>
                <w:rFonts w:asciiTheme="majorHAnsi" w:hAnsiTheme="majorHAnsi" w:cstheme="majorHAnsi"/>
                <w:b/>
                <w:i/>
                <w:sz w:val="22"/>
                <w:szCs w:val="28"/>
              </w:rPr>
            </w:pPr>
            <w:r w:rsidRPr="00BC4CBE">
              <w:rPr>
                <w:rFonts w:asciiTheme="majorHAnsi" w:hAnsiTheme="majorHAnsi" w:cstheme="majorHAnsi"/>
                <w:b/>
                <w:i/>
                <w:sz w:val="22"/>
                <w:szCs w:val="28"/>
              </w:rPr>
              <w:t>Le matériel peut être utilisé sur les deux ans si celui-ci n’est pas détérioré.</w:t>
            </w:r>
          </w:p>
        </w:tc>
        <w:tc>
          <w:tcPr>
            <w:tcW w:w="3593" w:type="dxa"/>
          </w:tcPr>
          <w:p w14:paraId="0CAFA10B" w14:textId="35378E93" w:rsidR="009C2E9B" w:rsidRDefault="009C2E9B" w:rsidP="009C2E9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C4CBE">
              <w:rPr>
                <w:rFonts w:asciiTheme="majorHAnsi" w:hAnsiTheme="majorHAnsi" w:cstheme="majorHAnsi"/>
                <w:b/>
                <w:sz w:val="28"/>
                <w:szCs w:val="28"/>
              </w:rPr>
              <w:t>BAC PRO Les nouveaux cahiers Prévention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BC4CB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Santé Environnement </w:t>
            </w:r>
          </w:p>
          <w:p w14:paraId="37564B9A" w14:textId="6BB2D8EA" w:rsidR="009C2E9B" w:rsidRPr="00BC4CBE" w:rsidRDefault="009C2E9B" w:rsidP="009C2E9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4B3AFD5" wp14:editId="0846D06B">
                  <wp:simplePos x="0" y="0"/>
                  <wp:positionH relativeFrom="margin">
                    <wp:posOffset>1180465</wp:posOffset>
                  </wp:positionH>
                  <wp:positionV relativeFrom="margin">
                    <wp:posOffset>777240</wp:posOffset>
                  </wp:positionV>
                  <wp:extent cx="918210" cy="1240155"/>
                  <wp:effectExtent l="0" t="0" r="0" b="0"/>
                  <wp:wrapSquare wrapText="bothSides"/>
                  <wp:docPr id="4" name="Image 4" descr="Les nouveaux cahiers-PREVENTION SANTE ENVIRONNEMENT (PSE) - 1re Tle Bac Pro  - 2021- Manuel num élève | Editions Fou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s nouveaux cahiers-PREVENTION SANTE ENVIRONNEMENT (PSE) - 1re Tle Bac Pro  - 2021- Manuel num élève | Editions Fou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4CBE">
              <w:rPr>
                <w:rFonts w:asciiTheme="majorHAnsi" w:hAnsiTheme="majorHAnsi" w:cstheme="majorHAnsi"/>
                <w:b/>
                <w:sz w:val="28"/>
                <w:szCs w:val="28"/>
              </w:rPr>
              <w:t>PSE 1ère et Tle BAC PRO</w:t>
            </w:r>
          </w:p>
          <w:p w14:paraId="3C57A413" w14:textId="571C1733" w:rsidR="009C2E9B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9F2C30" w14:textId="3C94D341" w:rsidR="009C2E9B" w:rsidRPr="00BC4CBE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C4CBE">
              <w:rPr>
                <w:rFonts w:asciiTheme="majorHAnsi" w:hAnsiTheme="majorHAnsi" w:cstheme="majorHAnsi"/>
                <w:sz w:val="28"/>
                <w:szCs w:val="28"/>
              </w:rPr>
              <w:t>Nuart</w:t>
            </w:r>
            <w:proofErr w:type="spellEnd"/>
            <w:r w:rsidRPr="00BC4CBE">
              <w:rPr>
                <w:rFonts w:asciiTheme="majorHAnsi" w:hAnsiTheme="majorHAnsi" w:cstheme="majorHAnsi"/>
                <w:sz w:val="28"/>
                <w:szCs w:val="28"/>
              </w:rPr>
              <w:t>: 5588492</w:t>
            </w:r>
          </w:p>
          <w:p w14:paraId="34646B8F" w14:textId="77777777" w:rsidR="009C2E9B" w:rsidRDefault="009C2E9B" w:rsidP="009C2E9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C4CBE">
              <w:rPr>
                <w:rFonts w:asciiTheme="majorHAnsi" w:hAnsiTheme="majorHAnsi" w:cstheme="majorHAnsi"/>
                <w:sz w:val="28"/>
                <w:szCs w:val="28"/>
              </w:rPr>
              <w:t>ISBN:</w:t>
            </w:r>
          </w:p>
          <w:p w14:paraId="0BF364E4" w14:textId="0B7F0CCB" w:rsidR="009C2E9B" w:rsidRPr="0047348B" w:rsidRDefault="009C2E9B" w:rsidP="009C2E9B">
            <w:pPr>
              <w:jc w:val="both"/>
              <w:rPr>
                <w:rFonts w:asciiTheme="majorHAnsi" w:hAnsiTheme="majorHAnsi" w:cstheme="majorHAnsi"/>
                <w:sz w:val="20"/>
                <w:szCs w:val="28"/>
              </w:rPr>
            </w:pPr>
            <w:r w:rsidRPr="00D0531B">
              <w:rPr>
                <w:rFonts w:asciiTheme="majorHAnsi" w:hAnsiTheme="majorHAnsi" w:cstheme="majorHAnsi"/>
                <w:sz w:val="20"/>
                <w:szCs w:val="28"/>
              </w:rPr>
              <w:t>978-2-216-16311-3</w:t>
            </w:r>
          </w:p>
        </w:tc>
      </w:tr>
    </w:tbl>
    <w:p w14:paraId="0A287D94" w14:textId="42C215E7" w:rsidR="002C59E3" w:rsidRPr="006022BE" w:rsidRDefault="002C59E3" w:rsidP="002C59E3">
      <w:pPr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14:paraId="377C5538" w14:textId="77777777" w:rsidR="002C59E3" w:rsidRPr="004F7AEC" w:rsidRDefault="002C59E3" w:rsidP="00587583"/>
    <w:sectPr w:rsidR="002C59E3" w:rsidRPr="004F7AEC" w:rsidSect="007A2BDE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2AA"/>
    <w:multiLevelType w:val="hybridMultilevel"/>
    <w:tmpl w:val="27623202"/>
    <w:lvl w:ilvl="0" w:tplc="BD084BD8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E6F"/>
    <w:multiLevelType w:val="hybridMultilevel"/>
    <w:tmpl w:val="40F8D4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618"/>
    <w:multiLevelType w:val="multilevel"/>
    <w:tmpl w:val="363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47DC7"/>
    <w:multiLevelType w:val="hybridMultilevel"/>
    <w:tmpl w:val="5FF6E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83"/>
    <w:multiLevelType w:val="hybridMultilevel"/>
    <w:tmpl w:val="4A447180"/>
    <w:lvl w:ilvl="0" w:tplc="1F2096E4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D7BF8"/>
    <w:multiLevelType w:val="hybridMultilevel"/>
    <w:tmpl w:val="43B255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B6FEC"/>
    <w:multiLevelType w:val="hybridMultilevel"/>
    <w:tmpl w:val="239A4D88"/>
    <w:lvl w:ilvl="0" w:tplc="0E2C1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0D81"/>
    <w:multiLevelType w:val="multilevel"/>
    <w:tmpl w:val="6B7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11A25"/>
    <w:multiLevelType w:val="hybridMultilevel"/>
    <w:tmpl w:val="5694FEFE"/>
    <w:lvl w:ilvl="0" w:tplc="BE6A8A12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973E9"/>
    <w:multiLevelType w:val="hybridMultilevel"/>
    <w:tmpl w:val="97484F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89"/>
    <w:rsid w:val="00032E9D"/>
    <w:rsid w:val="00040289"/>
    <w:rsid w:val="0004271F"/>
    <w:rsid w:val="000732BB"/>
    <w:rsid w:val="00090356"/>
    <w:rsid w:val="000D37A0"/>
    <w:rsid w:val="001341B0"/>
    <w:rsid w:val="001407F0"/>
    <w:rsid w:val="001A04DA"/>
    <w:rsid w:val="001B688E"/>
    <w:rsid w:val="001E2713"/>
    <w:rsid w:val="001F5AC2"/>
    <w:rsid w:val="00224FEF"/>
    <w:rsid w:val="00231418"/>
    <w:rsid w:val="00245036"/>
    <w:rsid w:val="002A6F9C"/>
    <w:rsid w:val="002C3E96"/>
    <w:rsid w:val="002C59E3"/>
    <w:rsid w:val="002F43CD"/>
    <w:rsid w:val="00354EEE"/>
    <w:rsid w:val="003A3C26"/>
    <w:rsid w:val="003D7E27"/>
    <w:rsid w:val="00441A4D"/>
    <w:rsid w:val="00451587"/>
    <w:rsid w:val="004600D7"/>
    <w:rsid w:val="00462CAC"/>
    <w:rsid w:val="004747EF"/>
    <w:rsid w:val="00492063"/>
    <w:rsid w:val="004B0734"/>
    <w:rsid w:val="004F7AEC"/>
    <w:rsid w:val="00511C15"/>
    <w:rsid w:val="00587583"/>
    <w:rsid w:val="005B3B10"/>
    <w:rsid w:val="005C4870"/>
    <w:rsid w:val="00640397"/>
    <w:rsid w:val="006E500F"/>
    <w:rsid w:val="007535CC"/>
    <w:rsid w:val="007A00B3"/>
    <w:rsid w:val="007A2BDE"/>
    <w:rsid w:val="007A4547"/>
    <w:rsid w:val="007B383B"/>
    <w:rsid w:val="007F399D"/>
    <w:rsid w:val="0080031B"/>
    <w:rsid w:val="00810D06"/>
    <w:rsid w:val="008152C6"/>
    <w:rsid w:val="00832489"/>
    <w:rsid w:val="00864517"/>
    <w:rsid w:val="00885494"/>
    <w:rsid w:val="008B393B"/>
    <w:rsid w:val="008F7B68"/>
    <w:rsid w:val="008F7F5E"/>
    <w:rsid w:val="00912518"/>
    <w:rsid w:val="009358A6"/>
    <w:rsid w:val="00950555"/>
    <w:rsid w:val="009C2E9B"/>
    <w:rsid w:val="009D79E7"/>
    <w:rsid w:val="009E1858"/>
    <w:rsid w:val="009E783A"/>
    <w:rsid w:val="009F140E"/>
    <w:rsid w:val="00A06EE8"/>
    <w:rsid w:val="00A372D4"/>
    <w:rsid w:val="00A422E5"/>
    <w:rsid w:val="00AD20CB"/>
    <w:rsid w:val="00B50039"/>
    <w:rsid w:val="00BB1791"/>
    <w:rsid w:val="00BC4CBE"/>
    <w:rsid w:val="00BD4982"/>
    <w:rsid w:val="00BD694E"/>
    <w:rsid w:val="00BE7BED"/>
    <w:rsid w:val="00C06126"/>
    <w:rsid w:val="00C429AE"/>
    <w:rsid w:val="00C468AE"/>
    <w:rsid w:val="00C506DB"/>
    <w:rsid w:val="00C600BF"/>
    <w:rsid w:val="00D0531B"/>
    <w:rsid w:val="00D34591"/>
    <w:rsid w:val="00D863EE"/>
    <w:rsid w:val="00D91899"/>
    <w:rsid w:val="00E17469"/>
    <w:rsid w:val="00E70D0E"/>
    <w:rsid w:val="00E72ABA"/>
    <w:rsid w:val="00EA1114"/>
    <w:rsid w:val="00EA47A7"/>
    <w:rsid w:val="00EC673C"/>
    <w:rsid w:val="00EF1BB3"/>
    <w:rsid w:val="00F2223F"/>
    <w:rsid w:val="00F365D6"/>
    <w:rsid w:val="00F96844"/>
    <w:rsid w:val="00FD4640"/>
    <w:rsid w:val="00FF014F"/>
    <w:rsid w:val="00FF27B5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91F5"/>
  <w15:chartTrackingRefBased/>
  <w15:docId w15:val="{830911DB-246D-D241-93AB-01633360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A45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612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A45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7A4547"/>
    <w:rPr>
      <w:b/>
      <w:bCs/>
    </w:rPr>
  </w:style>
  <w:style w:type="character" w:customStyle="1" w:styleId="apple-converted-space">
    <w:name w:val="apple-converted-space"/>
    <w:basedOn w:val="Policepardfaut"/>
    <w:rsid w:val="007A4547"/>
  </w:style>
  <w:style w:type="character" w:styleId="Lienhypertexte">
    <w:name w:val="Hyperlink"/>
    <w:basedOn w:val="Policepardfaut"/>
    <w:uiPriority w:val="99"/>
    <w:unhideWhenUsed/>
    <w:rsid w:val="007A4547"/>
    <w:rPr>
      <w:color w:val="0000FF"/>
      <w:u w:val="single"/>
    </w:rPr>
  </w:style>
  <w:style w:type="character" w:customStyle="1" w:styleId="date-display-single">
    <w:name w:val="date-display-single"/>
    <w:basedOn w:val="Policepardfaut"/>
    <w:rsid w:val="007A4547"/>
  </w:style>
  <w:style w:type="character" w:styleId="Lienhypertextesuivivisit">
    <w:name w:val="FollowedHyperlink"/>
    <w:basedOn w:val="Policepardfaut"/>
    <w:uiPriority w:val="99"/>
    <w:semiHidden/>
    <w:unhideWhenUsed/>
    <w:rsid w:val="001407F0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2C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321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9182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8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853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18278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ions-delagrave.fr/auteur/pascal-coulomb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www.editions-delagrave.fr/auteur/marjorie-tonnelier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itions-delagrave.fr/auteur/sebastien-bepo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tions-delagrave.fr/auteur/stephanie-franquevil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0E062-6E64-414B-8C38-08387C9A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 virg</dc:creator>
  <cp:keywords/>
  <dc:description/>
  <cp:lastModifiedBy>Eleve</cp:lastModifiedBy>
  <cp:revision>2</cp:revision>
  <cp:lastPrinted>2023-06-16T15:20:00Z</cp:lastPrinted>
  <dcterms:created xsi:type="dcterms:W3CDTF">2023-06-21T14:54:00Z</dcterms:created>
  <dcterms:modified xsi:type="dcterms:W3CDTF">2023-06-21T14:54:00Z</dcterms:modified>
</cp:coreProperties>
</file>